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1CDE2" w14:textId="27987C34" w:rsidR="00ED2F5E" w:rsidRDefault="00ED2F5E" w:rsidP="008E2F6D">
      <w:pPr>
        <w:spacing w:line="276" w:lineRule="auto"/>
        <w:jc w:val="center"/>
        <w:rPr>
          <w:rFonts w:ascii="Times New Roman" w:eastAsia="新細明體" w:hAnsi="Times New Roman" w:cs="Times New Roman"/>
          <w:b/>
          <w:sz w:val="28"/>
          <w:u w:val="single"/>
        </w:rPr>
      </w:pPr>
      <w:r w:rsidRPr="00BA77D4">
        <w:rPr>
          <w:rFonts w:ascii="Times New Roman" w:eastAsia="新細明體" w:hAnsi="Times New Roman" w:cs="Times New Roman"/>
          <w:b/>
          <w:sz w:val="28"/>
        </w:rPr>
        <w:t>「誠信保險知多啲」</w:t>
      </w:r>
      <w:r w:rsidR="00B87576">
        <w:rPr>
          <w:rFonts w:ascii="Times New Roman" w:eastAsia="新細明體" w:hAnsi="Times New Roman" w:cs="Times New Roman"/>
          <w:b/>
          <w:sz w:val="28"/>
          <w:lang w:eastAsia="zh-HK"/>
        </w:rPr>
        <w:t>—</w:t>
      </w:r>
      <w:r w:rsidR="00B8535C" w:rsidRPr="00B8535C">
        <w:rPr>
          <w:rFonts w:ascii="Times New Roman" w:eastAsia="新細明體" w:hAnsi="Times New Roman" w:cs="Times New Roman" w:hint="eastAsia"/>
          <w:b/>
          <w:sz w:val="28"/>
        </w:rPr>
        <w:t>想入行？新入行？保險誠信</w:t>
      </w:r>
      <w:r w:rsidR="00B8535C" w:rsidRPr="00B8535C">
        <w:rPr>
          <w:rFonts w:ascii="Times New Roman" w:eastAsia="新細明體" w:hAnsi="Times New Roman" w:cs="Times New Roman" w:hint="eastAsia"/>
          <w:b/>
          <w:sz w:val="28"/>
        </w:rPr>
        <w:t>101</w:t>
      </w:r>
    </w:p>
    <w:p w14:paraId="01DE7853" w14:textId="77777777" w:rsidR="00BA77D4" w:rsidRPr="00BA77D4" w:rsidRDefault="00BA77D4" w:rsidP="008E2F6D">
      <w:pPr>
        <w:spacing w:line="276" w:lineRule="auto"/>
        <w:jc w:val="both"/>
        <w:rPr>
          <w:rFonts w:ascii="Times New Roman" w:eastAsia="新細明體" w:hAnsi="Times New Roman" w:cs="Times New Roman"/>
          <w:b/>
          <w:sz w:val="28"/>
          <w:u w:val="single"/>
        </w:rPr>
      </w:pPr>
    </w:p>
    <w:p w14:paraId="0676203F" w14:textId="77777777" w:rsidR="00B8535C" w:rsidRPr="00B8535C" w:rsidRDefault="00B8535C" w:rsidP="00B8535C">
      <w:pPr>
        <w:spacing w:line="276" w:lineRule="auto"/>
        <w:ind w:firstLine="425"/>
        <w:jc w:val="both"/>
        <w:rPr>
          <w:rFonts w:ascii="Times New Roman" w:eastAsia="新細明體" w:hAnsi="Times New Roman" w:cs="Times New Roman"/>
        </w:rPr>
      </w:pPr>
      <w:r w:rsidRPr="00B8535C">
        <w:rPr>
          <w:rFonts w:ascii="Times New Roman" w:eastAsia="新細明體" w:hAnsi="Times New Roman" w:cs="Times New Roman" w:hint="eastAsia"/>
        </w:rPr>
        <w:t>要成為持牌保險中介人，除了要有良好的表達及交際能力外，還需具備甚麼條件？而保險新入職人士在「考牌」及「搵工」兩大必經階段中，又有甚麼需要留意？</w:t>
      </w:r>
    </w:p>
    <w:p w14:paraId="7CBFCB41" w14:textId="77777777" w:rsidR="00B8535C" w:rsidRPr="00B8535C" w:rsidRDefault="00B8535C" w:rsidP="00B8535C">
      <w:pPr>
        <w:spacing w:line="276" w:lineRule="auto"/>
        <w:ind w:firstLine="425"/>
        <w:jc w:val="both"/>
        <w:rPr>
          <w:rFonts w:ascii="Times New Roman" w:eastAsia="新細明體" w:hAnsi="Times New Roman" w:cs="Times New Roman"/>
        </w:rPr>
      </w:pPr>
    </w:p>
    <w:p w14:paraId="64E5698F" w14:textId="77777777" w:rsidR="00B8535C" w:rsidRPr="00B8535C" w:rsidRDefault="00B8535C" w:rsidP="00B8535C">
      <w:pPr>
        <w:spacing w:line="276" w:lineRule="auto"/>
        <w:ind w:firstLine="425"/>
        <w:jc w:val="both"/>
        <w:rPr>
          <w:rFonts w:ascii="Times New Roman" w:eastAsia="新細明體" w:hAnsi="Times New Roman" w:cs="Times New Roman"/>
        </w:rPr>
      </w:pPr>
      <w:r w:rsidRPr="00B8535C">
        <w:rPr>
          <w:rFonts w:ascii="Times New Roman" w:eastAsia="新細明體" w:hAnsi="Times New Roman" w:cs="Times New Roman" w:hint="eastAsia"/>
        </w:rPr>
        <w:t>根據保險業監管局的發牌準則，持牌保險中介人必須是一個「適當人選」，而學歷是斷定某人是否「適當人選」的其中一項重要考慮。因此，在聘用過程中，保險公司會查核申請者的相關學歷證明文件，以確保他們能符合監管機構的最低學歷要求。過往業內曾經有求職者因未能符合有關學歷要求而偽造畢業證書，並先後騙取多間保險公司的職位，最後東窗事發，被判欺詐罪成。所以，求職者在申請職位時應確保填寫的資料和遞交的文件真確無誤及齊全，切勿因求職心切而利用欺詐手段獲取職位。</w:t>
      </w:r>
    </w:p>
    <w:p w14:paraId="500F70FC" w14:textId="77777777" w:rsidR="00B8535C" w:rsidRPr="00B8535C" w:rsidRDefault="00B8535C" w:rsidP="00B8535C">
      <w:pPr>
        <w:spacing w:line="276" w:lineRule="auto"/>
        <w:ind w:firstLine="425"/>
        <w:jc w:val="both"/>
        <w:rPr>
          <w:rFonts w:ascii="Times New Roman" w:eastAsia="新細明體" w:hAnsi="Times New Roman" w:cs="Times New Roman"/>
        </w:rPr>
      </w:pPr>
    </w:p>
    <w:p w14:paraId="6B9A8E39" w14:textId="5F5C4E37" w:rsidR="00BA77D4" w:rsidRDefault="00B8535C" w:rsidP="00B8535C">
      <w:pPr>
        <w:spacing w:line="276" w:lineRule="auto"/>
        <w:ind w:firstLine="425"/>
        <w:jc w:val="both"/>
        <w:rPr>
          <w:rFonts w:ascii="Times New Roman" w:eastAsia="新細明體" w:hAnsi="Times New Roman" w:cs="Times New Roman"/>
        </w:rPr>
      </w:pPr>
      <w:r w:rsidRPr="00B8535C">
        <w:rPr>
          <w:rFonts w:ascii="Times New Roman" w:eastAsia="新細明體" w:hAnsi="Times New Roman" w:cs="Times New Roman" w:hint="eastAsia"/>
        </w:rPr>
        <w:t>除了學歷要求，中介人的誠信亦是判別適當人選的重要準則。任何人士若要正式成為持牌保險中介人，必須通過「保險中介人資格考試」，而當中必修試卷的考試範圍除包含各種保險業基本知識外，亦包括《防止賄賂條例》等與職業操守及誠信相關的法規。由此可見，專業知識及誠信對於保險中介人同樣重要。為加深保險新入職人士對防貪法規的認識及協助他們了解工作中可能遇到的誠信疑難，廉政公署轄下的香港商業道德發展中心度身訂造了</w:t>
      </w:r>
      <w:hyperlink r:id="rId7" w:history="1">
        <w:r w:rsidRPr="00415578">
          <w:rPr>
            <w:rStyle w:val="a4"/>
            <w:rFonts w:ascii="Times New Roman" w:eastAsia="新細明體" w:hAnsi="Times New Roman" w:cs="Times New Roman" w:hint="eastAsia"/>
          </w:rPr>
          <w:t>「新入職保險業中介人網上自學課程」</w:t>
        </w:r>
      </w:hyperlink>
      <w:bookmarkStart w:id="0" w:name="_GoBack"/>
      <w:bookmarkEnd w:id="0"/>
      <w:r w:rsidRPr="00B8535C">
        <w:rPr>
          <w:rFonts w:ascii="Times New Roman" w:eastAsia="新細明體" w:hAnsi="Times New Roman" w:cs="Times New Roman" w:hint="eastAsia"/>
        </w:rPr>
        <w:t>，有興趣的人士可瀏覽</w:t>
      </w:r>
      <w:hyperlink r:id="rId8" w:history="1">
        <w:r w:rsidR="00415578" w:rsidRPr="00A5568F">
          <w:rPr>
            <w:rStyle w:val="a4"/>
            <w:rFonts w:ascii="Times New Roman" w:eastAsia="新細明體" w:hAnsi="Times New Roman" w:cs="Times New Roman" w:hint="eastAsia"/>
          </w:rPr>
          <w:t>https://hkbedc.icac.hk/insurance/elearning</w:t>
        </w:r>
      </w:hyperlink>
      <w:r w:rsidRPr="00B8535C">
        <w:rPr>
          <w:rFonts w:ascii="Times New Roman" w:eastAsia="新細明體" w:hAnsi="Times New Roman" w:cs="Times New Roman" w:hint="eastAsia"/>
        </w:rPr>
        <w:t>，為加入保險行業作好準備。</w:t>
      </w:r>
    </w:p>
    <w:p w14:paraId="515F435A" w14:textId="77777777" w:rsidR="00B8535C" w:rsidRDefault="00B8535C" w:rsidP="00B8535C">
      <w:pPr>
        <w:spacing w:line="276" w:lineRule="auto"/>
        <w:ind w:firstLine="425"/>
        <w:jc w:val="both"/>
        <w:rPr>
          <w:rFonts w:ascii="Times New Roman" w:eastAsia="新細明體" w:hAnsi="Times New Roman" w:cs="Times New Roman"/>
          <w:szCs w:val="24"/>
        </w:rPr>
      </w:pPr>
    </w:p>
    <w:p w14:paraId="2A7281A4" w14:textId="7770EC60" w:rsidR="00BA77D4" w:rsidRPr="00BA77D4" w:rsidRDefault="00BA77D4" w:rsidP="008E2F6D">
      <w:pPr>
        <w:spacing w:line="276" w:lineRule="auto"/>
        <w:ind w:firstLine="425"/>
        <w:jc w:val="both"/>
        <w:rPr>
          <w:rFonts w:ascii="Times New Roman" w:eastAsia="新細明體" w:hAnsi="Times New Roman" w:cs="Times New Roman"/>
        </w:rPr>
      </w:pPr>
      <w:r w:rsidRPr="00BA77D4">
        <w:rPr>
          <w:rFonts w:ascii="Times New Roman" w:eastAsia="新細明體" w:hAnsi="Times New Roman" w:cs="Times New Roman" w:hint="eastAsia"/>
        </w:rPr>
        <w:t>如欲了解更多保險業防貪資訊，請即瀏覽</w:t>
      </w:r>
      <w:hyperlink r:id="rId9" w:history="1">
        <w:r w:rsidRPr="00B87576">
          <w:rPr>
            <w:rStyle w:val="a4"/>
            <w:rFonts w:ascii="Times New Roman" w:eastAsia="新細明體" w:hAnsi="Times New Roman" w:cs="Times New Roman" w:hint="eastAsia"/>
          </w:rPr>
          <w:t>「誠信創未來」保險業道德專題網站</w:t>
        </w:r>
      </w:hyperlink>
      <w:r w:rsidR="00B87576">
        <w:rPr>
          <w:rFonts w:ascii="Times New Roman" w:eastAsia="新細明體" w:hAnsi="Times New Roman" w:cs="Times New Roman" w:hint="eastAsia"/>
          <w:lang w:eastAsia="zh-HK"/>
        </w:rPr>
        <w:t>(</w:t>
      </w:r>
      <w:hyperlink r:id="rId10" w:history="1">
        <w:r w:rsidRPr="004D1B5C">
          <w:rPr>
            <w:rStyle w:val="a4"/>
            <w:rFonts w:ascii="Times New Roman" w:eastAsia="新細明體" w:hAnsi="Times New Roman" w:cs="Times New Roman" w:hint="eastAsia"/>
          </w:rPr>
          <w:t>https://hkbedc.icac.hk/insurance</w:t>
        </w:r>
      </w:hyperlink>
      <w:r w:rsidR="00B87576">
        <w:rPr>
          <w:rFonts w:ascii="Times New Roman" w:eastAsia="新細明體" w:hAnsi="Times New Roman" w:cs="Times New Roman"/>
        </w:rPr>
        <w:t>)</w:t>
      </w:r>
      <w:r w:rsidRPr="00BA77D4">
        <w:rPr>
          <w:rFonts w:ascii="Times New Roman" w:eastAsia="新細明體" w:hAnsi="Times New Roman" w:cs="Times New Roman" w:hint="eastAsia"/>
        </w:rPr>
        <w:t>。</w:t>
      </w:r>
    </w:p>
    <w:p w14:paraId="41018DE6" w14:textId="7B5F2424" w:rsidR="00011602" w:rsidRDefault="00011602" w:rsidP="008E2F6D">
      <w:pPr>
        <w:spacing w:line="276" w:lineRule="auto"/>
        <w:jc w:val="both"/>
        <w:rPr>
          <w:rFonts w:ascii="Times New Roman" w:eastAsia="新細明體" w:hAnsi="Times New Roman" w:cs="Times New Roman"/>
        </w:rPr>
      </w:pPr>
    </w:p>
    <w:p w14:paraId="0BFA7D41" w14:textId="23A3E9FA" w:rsidR="00BA77D4" w:rsidRDefault="00BA77D4" w:rsidP="008E2F6D">
      <w:pPr>
        <w:spacing w:line="276" w:lineRule="auto"/>
        <w:jc w:val="both"/>
        <w:rPr>
          <w:rFonts w:ascii="Times New Roman" w:eastAsia="新細明體" w:hAnsi="Times New Roman" w:cs="Times New Roman"/>
        </w:rPr>
      </w:pPr>
    </w:p>
    <w:p w14:paraId="6253DA9C" w14:textId="140661CC" w:rsidR="00BA77D4" w:rsidRPr="00BA77D4" w:rsidRDefault="00B87576" w:rsidP="0069410A">
      <w:pPr>
        <w:spacing w:line="276" w:lineRule="auto"/>
        <w:jc w:val="right"/>
        <w:rPr>
          <w:rFonts w:ascii="Times New Roman" w:eastAsia="新細明體" w:hAnsi="Times New Roman" w:cs="Times New Roman"/>
          <w:lang w:eastAsia="zh-HK"/>
        </w:rPr>
      </w:pPr>
      <w:r>
        <w:rPr>
          <w:rFonts w:ascii="Times New Roman" w:eastAsia="新細明體" w:hAnsi="Times New Roman" w:cs="Times New Roman"/>
          <w:lang w:eastAsia="zh-HK"/>
        </w:rPr>
        <w:t>(</w:t>
      </w:r>
      <w:r w:rsidR="00BA77D4">
        <w:rPr>
          <w:rFonts w:ascii="Times New Roman" w:eastAsia="新細明體" w:hAnsi="Times New Roman" w:cs="Times New Roman" w:hint="eastAsia"/>
          <w:lang w:eastAsia="zh-HK"/>
        </w:rPr>
        <w:t>資料</w:t>
      </w:r>
      <w:r w:rsidR="00BA77D4" w:rsidRPr="00BA77D4">
        <w:rPr>
          <w:rFonts w:ascii="Times New Roman" w:eastAsia="新細明體" w:hAnsi="Times New Roman" w:cs="Times New Roman" w:hint="eastAsia"/>
          <w:lang w:eastAsia="zh-HK"/>
        </w:rPr>
        <w:t>由廉政公署</w:t>
      </w:r>
      <w:hyperlink r:id="rId11" w:history="1">
        <w:r w:rsidR="00BA77D4" w:rsidRPr="0069410A">
          <w:rPr>
            <w:rStyle w:val="a4"/>
            <w:rFonts w:ascii="Times New Roman" w:eastAsia="新細明體" w:hAnsi="Times New Roman" w:cs="Times New Roman" w:hint="eastAsia"/>
            <w:lang w:eastAsia="zh-HK"/>
          </w:rPr>
          <w:t>香港商業道德發展中心</w:t>
        </w:r>
      </w:hyperlink>
      <w:r w:rsidR="00BA77D4" w:rsidRPr="00BA77D4">
        <w:rPr>
          <w:rFonts w:ascii="Times New Roman" w:eastAsia="新細明體" w:hAnsi="Times New Roman" w:cs="Times New Roman" w:hint="eastAsia"/>
          <w:lang w:eastAsia="zh-HK"/>
        </w:rPr>
        <w:t>提供</w:t>
      </w:r>
      <w:r>
        <w:rPr>
          <w:rFonts w:ascii="Times New Roman" w:eastAsia="新細明體" w:hAnsi="Times New Roman" w:cs="Times New Roman" w:hint="eastAsia"/>
          <w:lang w:eastAsia="zh-HK"/>
        </w:rPr>
        <w:t>)</w:t>
      </w:r>
    </w:p>
    <w:sectPr w:rsidR="00BA77D4" w:rsidRPr="00BA77D4" w:rsidSect="00ED2F5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5C8F7" w14:textId="77777777" w:rsidR="00B8535C" w:rsidRDefault="00B8535C" w:rsidP="00B8535C">
      <w:r>
        <w:separator/>
      </w:r>
    </w:p>
  </w:endnote>
  <w:endnote w:type="continuationSeparator" w:id="0">
    <w:p w14:paraId="64F8EA9F" w14:textId="77777777" w:rsidR="00B8535C" w:rsidRDefault="00B8535C" w:rsidP="00B8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55F00" w14:textId="77777777" w:rsidR="00B8535C" w:rsidRDefault="00B8535C" w:rsidP="00B8535C">
      <w:r>
        <w:separator/>
      </w:r>
    </w:p>
  </w:footnote>
  <w:footnote w:type="continuationSeparator" w:id="0">
    <w:p w14:paraId="4959AC47" w14:textId="77777777" w:rsidR="00B8535C" w:rsidRDefault="00B8535C" w:rsidP="00B85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F5"/>
    <w:rsid w:val="00011602"/>
    <w:rsid w:val="00415578"/>
    <w:rsid w:val="00636E74"/>
    <w:rsid w:val="0069410A"/>
    <w:rsid w:val="00885CF5"/>
    <w:rsid w:val="008E2F6D"/>
    <w:rsid w:val="00B8535C"/>
    <w:rsid w:val="00B87576"/>
    <w:rsid w:val="00BA77D4"/>
    <w:rsid w:val="00ED2F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823CC2E"/>
  <w15:chartTrackingRefBased/>
  <w15:docId w15:val="{55E73572-E62C-43FC-9B0F-04AD2A11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5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A77D4"/>
    <w:rPr>
      <w:color w:val="0563C1" w:themeColor="hyperlink"/>
      <w:u w:val="single"/>
    </w:rPr>
  </w:style>
  <w:style w:type="character" w:customStyle="1" w:styleId="UnresolvedMention">
    <w:name w:val="Unresolved Mention"/>
    <w:basedOn w:val="a0"/>
    <w:uiPriority w:val="99"/>
    <w:semiHidden/>
    <w:unhideWhenUsed/>
    <w:rsid w:val="00BA77D4"/>
    <w:rPr>
      <w:color w:val="605E5C"/>
      <w:shd w:val="clear" w:color="auto" w:fill="E1DFDD"/>
    </w:rPr>
  </w:style>
  <w:style w:type="paragraph" w:styleId="a5">
    <w:name w:val="header"/>
    <w:basedOn w:val="a"/>
    <w:link w:val="a6"/>
    <w:uiPriority w:val="99"/>
    <w:unhideWhenUsed/>
    <w:rsid w:val="00B8535C"/>
    <w:pPr>
      <w:tabs>
        <w:tab w:val="center" w:pos="4153"/>
        <w:tab w:val="right" w:pos="8306"/>
      </w:tabs>
      <w:snapToGrid w:val="0"/>
    </w:pPr>
    <w:rPr>
      <w:sz w:val="20"/>
      <w:szCs w:val="20"/>
    </w:rPr>
  </w:style>
  <w:style w:type="character" w:customStyle="1" w:styleId="a6">
    <w:name w:val="頁首 字元"/>
    <w:basedOn w:val="a0"/>
    <w:link w:val="a5"/>
    <w:uiPriority w:val="99"/>
    <w:rsid w:val="00B8535C"/>
    <w:rPr>
      <w:sz w:val="20"/>
      <w:szCs w:val="20"/>
    </w:rPr>
  </w:style>
  <w:style w:type="paragraph" w:styleId="a7">
    <w:name w:val="footer"/>
    <w:basedOn w:val="a"/>
    <w:link w:val="a8"/>
    <w:uiPriority w:val="99"/>
    <w:unhideWhenUsed/>
    <w:rsid w:val="00B8535C"/>
    <w:pPr>
      <w:tabs>
        <w:tab w:val="center" w:pos="4153"/>
        <w:tab w:val="right" w:pos="8306"/>
      </w:tabs>
      <w:snapToGrid w:val="0"/>
    </w:pPr>
    <w:rPr>
      <w:sz w:val="20"/>
      <w:szCs w:val="20"/>
    </w:rPr>
  </w:style>
  <w:style w:type="character" w:customStyle="1" w:styleId="a8">
    <w:name w:val="頁尾 字元"/>
    <w:basedOn w:val="a0"/>
    <w:link w:val="a7"/>
    <w:uiPriority w:val="99"/>
    <w:rsid w:val="00B8535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bedc.icac.hk/insurance/elearn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kbedc.icac.hk/insurance/elearning/t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hkbedc.icac.hk/zh-hant" TargetMode="External"/><Relationship Id="rId5" Type="http://schemas.openxmlformats.org/officeDocument/2006/relationships/footnotes" Target="footnotes.xml"/><Relationship Id="rId10" Type="http://schemas.openxmlformats.org/officeDocument/2006/relationships/hyperlink" Target="https://hkbedc.icac.hk/insurance" TargetMode="External"/><Relationship Id="rId4" Type="http://schemas.openxmlformats.org/officeDocument/2006/relationships/webSettings" Target="webSettings.xml"/><Relationship Id="rId9" Type="http://schemas.openxmlformats.org/officeDocument/2006/relationships/hyperlink" Target="https://hkbedc.icac.hk/insurance/t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0E0A2-A8D5-4255-A014-291BC9892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823</Characters>
  <Application>Microsoft Office Word</Application>
  <DocSecurity>0</DocSecurity>
  <Lines>6</Lines>
  <Paragraphs>1</Paragraphs>
  <ScaleCrop>false</ScaleCrop>
  <Company>ICAC</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ICAC</dc:creator>
  <cp:keywords/>
  <dc:description/>
  <cp:lastModifiedBy>ICAC</cp:lastModifiedBy>
  <cp:revision>3</cp:revision>
  <cp:lastPrinted>2020-12-02T03:18:00Z</cp:lastPrinted>
  <dcterms:created xsi:type="dcterms:W3CDTF">2020-12-04T08:40:00Z</dcterms:created>
  <dcterms:modified xsi:type="dcterms:W3CDTF">2020-12-04T08:43:00Z</dcterms:modified>
</cp:coreProperties>
</file>