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C5" w:rsidRDefault="007F1D8E" w:rsidP="007F1D8E">
      <w:pPr>
        <w:jc w:val="center"/>
        <w:rPr>
          <w:b/>
          <w:spacing w:val="20"/>
          <w:sz w:val="26"/>
          <w:szCs w:val="26"/>
          <w:u w:val="single"/>
        </w:rPr>
      </w:pPr>
      <w:r>
        <w:rPr>
          <w:rFonts w:hint="eastAsia"/>
          <w:b/>
          <w:spacing w:val="20"/>
          <w:sz w:val="26"/>
          <w:szCs w:val="26"/>
          <w:u w:val="single"/>
          <w:lang w:eastAsia="zh-HK"/>
        </w:rPr>
        <w:t>誠信為先</w:t>
      </w:r>
      <w:r>
        <w:rPr>
          <w:rFonts w:hint="eastAsia"/>
          <w:b/>
          <w:spacing w:val="20"/>
          <w:sz w:val="26"/>
          <w:szCs w:val="26"/>
          <w:u w:val="single"/>
          <w:lang w:eastAsia="zh-HK"/>
        </w:rPr>
        <w:t xml:space="preserve">  </w:t>
      </w:r>
      <w:r w:rsidR="002A6DC5" w:rsidRPr="004A717E">
        <w:rPr>
          <w:rFonts w:hint="eastAsia"/>
          <w:b/>
          <w:spacing w:val="20"/>
          <w:sz w:val="26"/>
          <w:szCs w:val="26"/>
          <w:u w:val="single"/>
        </w:rPr>
        <w:t>成</w:t>
      </w:r>
      <w:r>
        <w:rPr>
          <w:rFonts w:hint="eastAsia"/>
          <w:b/>
          <w:spacing w:val="20"/>
          <w:sz w:val="26"/>
          <w:szCs w:val="26"/>
          <w:u w:val="single"/>
          <w:lang w:eastAsia="zh-HK"/>
        </w:rPr>
        <w:t>就未來</w:t>
      </w:r>
    </w:p>
    <w:p w:rsidR="004A717E" w:rsidRPr="004A717E" w:rsidRDefault="004A717E" w:rsidP="00836006">
      <w:pPr>
        <w:jc w:val="both"/>
        <w:rPr>
          <w:b/>
          <w:spacing w:val="20"/>
          <w:sz w:val="26"/>
          <w:szCs w:val="26"/>
          <w:u w:val="single"/>
        </w:rPr>
      </w:pPr>
    </w:p>
    <w:p w:rsidR="002A6DC5" w:rsidRPr="004A717E" w:rsidRDefault="002A6DC5" w:rsidP="00836006">
      <w:pPr>
        <w:jc w:val="both"/>
        <w:rPr>
          <w:spacing w:val="20"/>
          <w:sz w:val="26"/>
          <w:szCs w:val="26"/>
        </w:rPr>
      </w:pPr>
    </w:p>
    <w:p w:rsidR="00851594" w:rsidRDefault="00851594" w:rsidP="00836006">
      <w:pPr>
        <w:jc w:val="both"/>
        <w:rPr>
          <w:spacing w:val="20"/>
          <w:sz w:val="26"/>
          <w:szCs w:val="26"/>
        </w:rPr>
      </w:pPr>
      <w:r>
        <w:rPr>
          <w:rFonts w:hint="eastAsia"/>
          <w:spacing w:val="20"/>
          <w:sz w:val="26"/>
          <w:szCs w:val="26"/>
        </w:rPr>
        <w:t>保險業近年發展蓬勃</w:t>
      </w:r>
      <w:r w:rsidR="00F0078E" w:rsidRPr="004A717E">
        <w:rPr>
          <w:rFonts w:hint="eastAsia"/>
          <w:spacing w:val="20"/>
          <w:sz w:val="26"/>
          <w:szCs w:val="26"/>
        </w:rPr>
        <w:t>，</w:t>
      </w:r>
      <w:r w:rsidR="00983A89">
        <w:rPr>
          <w:rFonts w:hint="eastAsia"/>
          <w:spacing w:val="20"/>
          <w:sz w:val="26"/>
          <w:szCs w:val="26"/>
        </w:rPr>
        <w:t>隨著保險科技的應用，</w:t>
      </w:r>
      <w:r w:rsidR="004F3B38">
        <w:rPr>
          <w:rFonts w:hint="eastAsia"/>
          <w:spacing w:val="20"/>
          <w:sz w:val="26"/>
          <w:szCs w:val="26"/>
        </w:rPr>
        <w:t>市場上</w:t>
      </w:r>
      <w:r w:rsidR="00983A89">
        <w:rPr>
          <w:rFonts w:hint="eastAsia"/>
          <w:spacing w:val="20"/>
          <w:sz w:val="26"/>
          <w:szCs w:val="26"/>
        </w:rPr>
        <w:t>有關保險資訊</w:t>
      </w:r>
      <w:r w:rsidR="004F3B38">
        <w:rPr>
          <w:rFonts w:hint="eastAsia"/>
          <w:spacing w:val="20"/>
          <w:sz w:val="26"/>
          <w:szCs w:val="26"/>
        </w:rPr>
        <w:t>的</w:t>
      </w:r>
      <w:r w:rsidR="006E6C5F">
        <w:rPr>
          <w:rFonts w:hint="eastAsia"/>
          <w:spacing w:val="20"/>
          <w:sz w:val="26"/>
          <w:szCs w:val="26"/>
        </w:rPr>
        <w:t>流通</w:t>
      </w:r>
      <w:r w:rsidR="00983A89">
        <w:rPr>
          <w:rFonts w:hint="eastAsia"/>
          <w:spacing w:val="20"/>
          <w:sz w:val="26"/>
          <w:szCs w:val="26"/>
        </w:rPr>
        <w:t>，</w:t>
      </w:r>
      <w:r w:rsidR="004F3B38">
        <w:rPr>
          <w:rFonts w:hint="eastAsia"/>
          <w:spacing w:val="20"/>
          <w:sz w:val="26"/>
          <w:szCs w:val="26"/>
        </w:rPr>
        <w:t>刺激了</w:t>
      </w:r>
      <w:r w:rsidR="006E6C5F">
        <w:rPr>
          <w:rFonts w:hint="eastAsia"/>
          <w:spacing w:val="20"/>
          <w:sz w:val="26"/>
          <w:szCs w:val="26"/>
        </w:rPr>
        <w:t>市</w:t>
      </w:r>
      <w:r w:rsidR="004F3B38">
        <w:rPr>
          <w:rFonts w:hint="eastAsia"/>
          <w:spacing w:val="20"/>
          <w:sz w:val="26"/>
          <w:szCs w:val="26"/>
        </w:rPr>
        <w:t>民</w:t>
      </w:r>
      <w:r w:rsidR="006E6C5F">
        <w:rPr>
          <w:rFonts w:hint="eastAsia"/>
          <w:spacing w:val="20"/>
          <w:sz w:val="26"/>
          <w:szCs w:val="26"/>
        </w:rPr>
        <w:t>對保險</w:t>
      </w:r>
      <w:r w:rsidR="004F3B38">
        <w:rPr>
          <w:rFonts w:hint="eastAsia"/>
          <w:spacing w:val="20"/>
          <w:sz w:val="26"/>
          <w:szCs w:val="26"/>
        </w:rPr>
        <w:t>產品的</w:t>
      </w:r>
      <w:r w:rsidR="006E6C5F">
        <w:rPr>
          <w:rFonts w:hint="eastAsia"/>
          <w:spacing w:val="20"/>
          <w:sz w:val="26"/>
          <w:szCs w:val="26"/>
        </w:rPr>
        <w:t>購買需求</w:t>
      </w:r>
      <w:r w:rsidR="004F3B38">
        <w:rPr>
          <w:rFonts w:hint="eastAsia"/>
          <w:spacing w:val="20"/>
          <w:sz w:val="26"/>
          <w:szCs w:val="26"/>
        </w:rPr>
        <w:t>。面對</w:t>
      </w:r>
      <w:r w:rsidR="00DA3F2D">
        <w:rPr>
          <w:rFonts w:hint="eastAsia"/>
          <w:spacing w:val="20"/>
          <w:sz w:val="26"/>
          <w:szCs w:val="26"/>
          <w:lang w:eastAsia="zh-HK"/>
        </w:rPr>
        <w:t>龐</w:t>
      </w:r>
      <w:r w:rsidR="00DA3F2D">
        <w:rPr>
          <w:rFonts w:hint="eastAsia"/>
          <w:spacing w:val="20"/>
          <w:sz w:val="26"/>
          <w:szCs w:val="26"/>
        </w:rPr>
        <w:t>大</w:t>
      </w:r>
      <w:r w:rsidR="00DA3F2D">
        <w:rPr>
          <w:rFonts w:hint="eastAsia"/>
          <w:spacing w:val="20"/>
          <w:sz w:val="26"/>
          <w:szCs w:val="26"/>
          <w:lang w:eastAsia="zh-HK"/>
        </w:rPr>
        <w:t>的需</w:t>
      </w:r>
      <w:r w:rsidR="00DA3F2D">
        <w:rPr>
          <w:rFonts w:hint="eastAsia"/>
          <w:spacing w:val="20"/>
          <w:sz w:val="26"/>
          <w:szCs w:val="26"/>
        </w:rPr>
        <w:t>求</w:t>
      </w:r>
      <w:r w:rsidR="00DA3F2D">
        <w:rPr>
          <w:rFonts w:hint="eastAsia"/>
          <w:spacing w:val="20"/>
          <w:sz w:val="26"/>
          <w:szCs w:val="26"/>
          <w:lang w:eastAsia="zh-HK"/>
        </w:rPr>
        <w:t>和</w:t>
      </w:r>
      <w:r w:rsidR="004F3B38" w:rsidRPr="004F3B38">
        <w:rPr>
          <w:rFonts w:hint="eastAsia"/>
          <w:spacing w:val="20"/>
          <w:sz w:val="26"/>
          <w:szCs w:val="26"/>
        </w:rPr>
        <w:t>機遇，</w:t>
      </w:r>
      <w:r w:rsidR="00F0078E">
        <w:rPr>
          <w:rFonts w:hint="eastAsia"/>
          <w:spacing w:val="20"/>
          <w:sz w:val="26"/>
          <w:szCs w:val="26"/>
        </w:rPr>
        <w:t>每位</w:t>
      </w:r>
      <w:r>
        <w:rPr>
          <w:rFonts w:hint="eastAsia"/>
          <w:spacing w:val="20"/>
          <w:sz w:val="26"/>
          <w:szCs w:val="26"/>
        </w:rPr>
        <w:t>保險中介人</w:t>
      </w:r>
      <w:r w:rsidR="00F0078E">
        <w:rPr>
          <w:rFonts w:hint="eastAsia"/>
          <w:spacing w:val="20"/>
          <w:sz w:val="26"/>
          <w:szCs w:val="26"/>
        </w:rPr>
        <w:t>都希望</w:t>
      </w:r>
      <w:r w:rsidR="00DA3F2D">
        <w:rPr>
          <w:rFonts w:hint="eastAsia"/>
          <w:spacing w:val="20"/>
          <w:sz w:val="26"/>
          <w:szCs w:val="26"/>
          <w:lang w:eastAsia="zh-HK"/>
        </w:rPr>
        <w:t>把握時機，</w:t>
      </w:r>
      <w:r w:rsidR="004728B1" w:rsidRPr="004A717E">
        <w:rPr>
          <w:rFonts w:hint="eastAsia"/>
          <w:spacing w:val="20"/>
          <w:sz w:val="26"/>
          <w:szCs w:val="26"/>
        </w:rPr>
        <w:t>為自己的事業創造高峰</w:t>
      </w:r>
      <w:r w:rsidR="00580564">
        <w:rPr>
          <w:rFonts w:hint="eastAsia"/>
          <w:spacing w:val="20"/>
          <w:sz w:val="26"/>
          <w:szCs w:val="26"/>
        </w:rPr>
        <w:t>。要開拓市場</w:t>
      </w:r>
      <w:r w:rsidR="005D6BAB">
        <w:rPr>
          <w:rFonts w:hint="eastAsia"/>
          <w:spacing w:val="20"/>
          <w:sz w:val="26"/>
          <w:szCs w:val="26"/>
          <w:lang w:eastAsia="zh-HK"/>
        </w:rPr>
        <w:t>及</w:t>
      </w:r>
      <w:r w:rsidR="00580564">
        <w:rPr>
          <w:rFonts w:hint="eastAsia"/>
          <w:spacing w:val="20"/>
          <w:sz w:val="26"/>
          <w:szCs w:val="26"/>
        </w:rPr>
        <w:t>擴建人脈，</w:t>
      </w:r>
      <w:r w:rsidR="00FD2020">
        <w:rPr>
          <w:rFonts w:hint="eastAsia"/>
          <w:spacing w:val="20"/>
          <w:sz w:val="26"/>
          <w:szCs w:val="26"/>
        </w:rPr>
        <w:t>中介人</w:t>
      </w:r>
      <w:r w:rsidR="00580564">
        <w:rPr>
          <w:rFonts w:hint="eastAsia"/>
          <w:spacing w:val="20"/>
          <w:sz w:val="26"/>
          <w:szCs w:val="26"/>
        </w:rPr>
        <w:t>必須</w:t>
      </w:r>
      <w:r w:rsidR="0009153F">
        <w:rPr>
          <w:rFonts w:hint="eastAsia"/>
          <w:spacing w:val="20"/>
          <w:sz w:val="26"/>
          <w:szCs w:val="26"/>
          <w:lang w:eastAsia="zh-HK"/>
        </w:rPr>
        <w:t>具備專業知識及高度的誠信操守，方能</w:t>
      </w:r>
      <w:r w:rsidR="00580564">
        <w:rPr>
          <w:rFonts w:hint="eastAsia"/>
          <w:spacing w:val="20"/>
          <w:sz w:val="26"/>
          <w:szCs w:val="26"/>
        </w:rPr>
        <w:t>贏取客戶的信任</w:t>
      </w:r>
      <w:r w:rsidR="005D6BAB">
        <w:rPr>
          <w:rFonts w:hint="eastAsia"/>
          <w:spacing w:val="20"/>
          <w:sz w:val="26"/>
          <w:szCs w:val="26"/>
          <w:lang w:eastAsia="zh-HK"/>
        </w:rPr>
        <w:t>，達致更佳的銷售果效</w:t>
      </w:r>
      <w:r w:rsidR="00580564">
        <w:rPr>
          <w:rFonts w:hint="eastAsia"/>
          <w:spacing w:val="20"/>
          <w:sz w:val="26"/>
          <w:szCs w:val="26"/>
        </w:rPr>
        <w:t>。</w:t>
      </w:r>
    </w:p>
    <w:p w:rsidR="004A717E" w:rsidRPr="004A717E" w:rsidRDefault="004A717E" w:rsidP="00836006">
      <w:pPr>
        <w:jc w:val="both"/>
        <w:rPr>
          <w:spacing w:val="20"/>
          <w:sz w:val="26"/>
          <w:szCs w:val="26"/>
        </w:rPr>
      </w:pPr>
    </w:p>
    <w:p w:rsidR="00F3475D" w:rsidRPr="004A717E" w:rsidRDefault="00FD2020" w:rsidP="00836006">
      <w:pPr>
        <w:jc w:val="both"/>
        <w:rPr>
          <w:b/>
          <w:spacing w:val="20"/>
          <w:sz w:val="26"/>
          <w:szCs w:val="26"/>
          <w:u w:val="single"/>
        </w:rPr>
      </w:pPr>
      <w:r w:rsidRPr="00FD2020">
        <w:rPr>
          <w:rFonts w:hint="eastAsia"/>
          <w:b/>
          <w:spacing w:val="20"/>
          <w:sz w:val="26"/>
          <w:szCs w:val="26"/>
          <w:u w:val="single"/>
          <w:lang w:eastAsia="zh-HK"/>
        </w:rPr>
        <w:t>銷售保單時</w:t>
      </w:r>
      <w:r w:rsidR="0009153F">
        <w:rPr>
          <w:rFonts w:hint="eastAsia"/>
          <w:b/>
          <w:spacing w:val="20"/>
          <w:sz w:val="26"/>
          <w:szCs w:val="26"/>
          <w:u w:val="single"/>
          <w:lang w:eastAsia="zh-HK"/>
        </w:rPr>
        <w:t>容易出現</w:t>
      </w:r>
      <w:r w:rsidR="00D03668">
        <w:rPr>
          <w:rFonts w:hint="eastAsia"/>
          <w:b/>
          <w:spacing w:val="20"/>
          <w:sz w:val="26"/>
          <w:szCs w:val="26"/>
          <w:u w:val="single"/>
          <w:lang w:eastAsia="zh-HK"/>
        </w:rPr>
        <w:t>的</w:t>
      </w:r>
      <w:r w:rsidR="00F3475D" w:rsidRPr="004A717E">
        <w:rPr>
          <w:rFonts w:hint="eastAsia"/>
          <w:b/>
          <w:spacing w:val="20"/>
          <w:sz w:val="26"/>
          <w:szCs w:val="26"/>
          <w:u w:val="single"/>
        </w:rPr>
        <w:t>貪污</w:t>
      </w:r>
      <w:r w:rsidR="004D78C4">
        <w:rPr>
          <w:rFonts w:hint="eastAsia"/>
          <w:b/>
          <w:spacing w:val="20"/>
          <w:sz w:val="26"/>
          <w:szCs w:val="26"/>
          <w:u w:val="single"/>
          <w:lang w:eastAsia="zh-HK"/>
        </w:rPr>
        <w:t>舞弊風險</w:t>
      </w:r>
    </w:p>
    <w:p w:rsidR="00F3475D" w:rsidRPr="004A717E" w:rsidRDefault="00F3475D" w:rsidP="00836006">
      <w:pPr>
        <w:jc w:val="both"/>
        <w:rPr>
          <w:b/>
          <w:spacing w:val="20"/>
          <w:sz w:val="26"/>
          <w:szCs w:val="26"/>
          <w:u w:val="single"/>
        </w:rPr>
      </w:pPr>
    </w:p>
    <w:p w:rsidR="00DE66DA" w:rsidRPr="004A717E" w:rsidRDefault="0009153F" w:rsidP="00836006">
      <w:pPr>
        <w:jc w:val="both"/>
        <w:rPr>
          <w:spacing w:val="20"/>
          <w:sz w:val="26"/>
          <w:szCs w:val="26"/>
          <w:lang w:eastAsia="zh-HK"/>
        </w:rPr>
      </w:pPr>
      <w:r>
        <w:rPr>
          <w:rFonts w:hint="eastAsia"/>
          <w:spacing w:val="20"/>
          <w:sz w:val="26"/>
          <w:szCs w:val="26"/>
          <w:lang w:eastAsia="zh-HK"/>
        </w:rPr>
        <w:t>保險中介人的收入主要來自佣金，不時要面</w:t>
      </w:r>
      <w:r>
        <w:rPr>
          <w:rFonts w:hint="eastAsia"/>
          <w:spacing w:val="20"/>
          <w:sz w:val="26"/>
          <w:szCs w:val="26"/>
        </w:rPr>
        <w:t>對</w:t>
      </w:r>
      <w:r>
        <w:rPr>
          <w:rFonts w:hint="eastAsia"/>
          <w:spacing w:val="20"/>
          <w:sz w:val="26"/>
          <w:szCs w:val="26"/>
          <w:lang w:eastAsia="zh-HK"/>
        </w:rPr>
        <w:t>業績達標的壓力。</w:t>
      </w:r>
      <w:r w:rsidR="008B6BE8">
        <w:rPr>
          <w:rFonts w:hint="eastAsia"/>
          <w:spacing w:val="20"/>
          <w:sz w:val="26"/>
          <w:szCs w:val="26"/>
          <w:lang w:eastAsia="zh-HK"/>
        </w:rPr>
        <w:t>然而，若</w:t>
      </w:r>
      <w:r w:rsidR="00904CA0" w:rsidRPr="004A717E">
        <w:rPr>
          <w:rFonts w:hint="eastAsia"/>
          <w:spacing w:val="20"/>
          <w:sz w:val="26"/>
          <w:szCs w:val="26"/>
          <w:lang w:eastAsia="zh-HK"/>
        </w:rPr>
        <w:t>中介人</w:t>
      </w:r>
      <w:r w:rsidR="008B6BE8">
        <w:rPr>
          <w:rFonts w:hint="eastAsia"/>
          <w:spacing w:val="20"/>
          <w:sz w:val="26"/>
          <w:szCs w:val="26"/>
          <w:lang w:eastAsia="zh-HK"/>
        </w:rPr>
        <w:t>只着眼業績而</w:t>
      </w:r>
      <w:r w:rsidR="00904CA0" w:rsidRPr="004A717E">
        <w:rPr>
          <w:rFonts w:hint="eastAsia"/>
          <w:spacing w:val="20"/>
          <w:sz w:val="26"/>
          <w:szCs w:val="26"/>
          <w:lang w:eastAsia="zh-HK"/>
        </w:rPr>
        <w:t>對法規</w:t>
      </w:r>
      <w:r w:rsidR="00904CA0" w:rsidRPr="004A717E">
        <w:rPr>
          <w:rFonts w:hint="eastAsia"/>
          <w:spacing w:val="20"/>
          <w:sz w:val="26"/>
          <w:szCs w:val="26"/>
        </w:rPr>
        <w:t>掉以輕心，</w:t>
      </w:r>
      <w:r w:rsidR="00904CA0" w:rsidRPr="004A717E">
        <w:rPr>
          <w:rFonts w:hint="eastAsia"/>
          <w:spacing w:val="20"/>
          <w:sz w:val="26"/>
          <w:szCs w:val="26"/>
          <w:lang w:eastAsia="zh-HK"/>
        </w:rPr>
        <w:t>甚至</w:t>
      </w:r>
      <w:r w:rsidR="008B6BE8">
        <w:rPr>
          <w:rFonts w:hint="eastAsia"/>
          <w:spacing w:val="20"/>
          <w:sz w:val="26"/>
          <w:szCs w:val="26"/>
          <w:lang w:eastAsia="zh-HK"/>
        </w:rPr>
        <w:t>因急於求成而不惜</w:t>
      </w:r>
      <w:r w:rsidR="00972298" w:rsidRPr="00972298">
        <w:rPr>
          <w:rFonts w:hint="eastAsia"/>
          <w:spacing w:val="20"/>
          <w:sz w:val="26"/>
          <w:szCs w:val="26"/>
          <w:lang w:eastAsia="zh-HK"/>
        </w:rPr>
        <w:t>鋌</w:t>
      </w:r>
      <w:r w:rsidR="008B6BE8">
        <w:rPr>
          <w:rFonts w:hint="eastAsia"/>
          <w:spacing w:val="20"/>
          <w:sz w:val="26"/>
          <w:szCs w:val="26"/>
          <w:lang w:eastAsia="zh-HK"/>
        </w:rPr>
        <w:t>而走險，可能</w:t>
      </w:r>
      <w:r w:rsidR="00A21218">
        <w:rPr>
          <w:rFonts w:hint="eastAsia"/>
          <w:spacing w:val="20"/>
          <w:sz w:val="26"/>
          <w:szCs w:val="26"/>
          <w:lang w:eastAsia="zh-HK"/>
        </w:rPr>
        <w:t>會</w:t>
      </w:r>
      <w:r w:rsidR="008B6BE8">
        <w:rPr>
          <w:rFonts w:hint="eastAsia"/>
          <w:spacing w:val="20"/>
          <w:sz w:val="26"/>
          <w:szCs w:val="26"/>
          <w:lang w:eastAsia="zh-HK"/>
        </w:rPr>
        <w:t>導致違法的行為出現</w:t>
      </w:r>
      <w:r w:rsidR="00904CA0" w:rsidRPr="004A717E">
        <w:rPr>
          <w:rFonts w:hint="eastAsia"/>
          <w:spacing w:val="20"/>
          <w:sz w:val="26"/>
          <w:szCs w:val="26"/>
          <w:lang w:eastAsia="zh-HK"/>
        </w:rPr>
        <w:t>。</w:t>
      </w:r>
      <w:r w:rsidR="00DE66DA" w:rsidRPr="004A717E">
        <w:rPr>
          <w:rFonts w:hint="eastAsia"/>
          <w:spacing w:val="20"/>
          <w:sz w:val="26"/>
          <w:szCs w:val="26"/>
        </w:rPr>
        <w:t>近年有關保險業的貪污投訴，</w:t>
      </w:r>
      <w:r w:rsidR="007268E9">
        <w:rPr>
          <w:rFonts w:hint="eastAsia"/>
          <w:spacing w:val="20"/>
          <w:sz w:val="26"/>
          <w:szCs w:val="26"/>
          <w:lang w:eastAsia="zh-HK"/>
        </w:rPr>
        <w:t>便有</w:t>
      </w:r>
      <w:r w:rsidR="00813E60">
        <w:rPr>
          <w:rFonts w:hint="eastAsia"/>
          <w:spacing w:val="20"/>
          <w:sz w:val="26"/>
          <w:szCs w:val="26"/>
          <w:lang w:eastAsia="zh-HK"/>
        </w:rPr>
        <w:t>不少是</w:t>
      </w:r>
      <w:r w:rsidR="00DE66DA" w:rsidRPr="004A717E">
        <w:rPr>
          <w:rFonts w:hint="eastAsia"/>
          <w:spacing w:val="20"/>
          <w:sz w:val="26"/>
          <w:szCs w:val="26"/>
        </w:rPr>
        <w:t>涉及</w:t>
      </w:r>
      <w:r w:rsidR="00813E60">
        <w:rPr>
          <w:rFonts w:hint="eastAsia"/>
          <w:spacing w:val="20"/>
          <w:sz w:val="26"/>
          <w:szCs w:val="26"/>
          <w:lang w:eastAsia="zh-HK"/>
        </w:rPr>
        <w:t>銷售保單時出現的貪污或詐騙行為，例如：</w:t>
      </w:r>
    </w:p>
    <w:p w:rsidR="00904CA0" w:rsidRPr="004A717E" w:rsidRDefault="00904CA0" w:rsidP="00836006">
      <w:pPr>
        <w:jc w:val="both"/>
        <w:rPr>
          <w:spacing w:val="20"/>
          <w:sz w:val="26"/>
          <w:szCs w:val="26"/>
        </w:rPr>
      </w:pPr>
    </w:p>
    <w:p w:rsidR="00DE66DA" w:rsidRPr="004A717E" w:rsidRDefault="00DE66DA" w:rsidP="00836006">
      <w:pPr>
        <w:pStyle w:val="a3"/>
        <w:numPr>
          <w:ilvl w:val="0"/>
          <w:numId w:val="2"/>
        </w:numPr>
        <w:ind w:leftChars="0"/>
        <w:jc w:val="both"/>
        <w:rPr>
          <w:spacing w:val="20"/>
          <w:sz w:val="26"/>
          <w:szCs w:val="26"/>
        </w:rPr>
      </w:pPr>
      <w:r w:rsidRPr="004A717E">
        <w:rPr>
          <w:rFonts w:hint="eastAsia"/>
          <w:spacing w:val="20"/>
          <w:sz w:val="26"/>
          <w:szCs w:val="26"/>
        </w:rPr>
        <w:t>保險中介人利用虛假保單以騙取保險公司佣金；</w:t>
      </w:r>
    </w:p>
    <w:p w:rsidR="00F3475D" w:rsidRPr="004A717E" w:rsidRDefault="00F3475D" w:rsidP="00836006">
      <w:pPr>
        <w:pStyle w:val="a3"/>
        <w:numPr>
          <w:ilvl w:val="0"/>
          <w:numId w:val="2"/>
        </w:numPr>
        <w:ind w:leftChars="0"/>
        <w:jc w:val="both"/>
        <w:rPr>
          <w:spacing w:val="20"/>
          <w:sz w:val="26"/>
          <w:szCs w:val="26"/>
        </w:rPr>
      </w:pPr>
      <w:r w:rsidRPr="004A717E">
        <w:rPr>
          <w:rFonts w:hint="eastAsia"/>
          <w:spacing w:val="20"/>
          <w:sz w:val="26"/>
          <w:szCs w:val="26"/>
        </w:rPr>
        <w:t>保險代理／經紀將保單轉介予其他中介人以獲取個人利益；</w:t>
      </w:r>
      <w:r w:rsidR="00813E60">
        <w:rPr>
          <w:rFonts w:hint="eastAsia"/>
          <w:spacing w:val="20"/>
          <w:sz w:val="26"/>
          <w:szCs w:val="26"/>
          <w:lang w:eastAsia="zh-HK"/>
        </w:rPr>
        <w:t>或</w:t>
      </w:r>
    </w:p>
    <w:p w:rsidR="00DE66DA" w:rsidRPr="004A717E" w:rsidRDefault="00DE66DA" w:rsidP="00836006">
      <w:pPr>
        <w:pStyle w:val="a3"/>
        <w:numPr>
          <w:ilvl w:val="0"/>
          <w:numId w:val="2"/>
        </w:numPr>
        <w:ind w:leftChars="0"/>
        <w:jc w:val="both"/>
        <w:rPr>
          <w:spacing w:val="20"/>
          <w:sz w:val="26"/>
          <w:szCs w:val="26"/>
        </w:rPr>
      </w:pPr>
      <w:r w:rsidRPr="004A717E">
        <w:rPr>
          <w:rFonts w:hint="eastAsia"/>
          <w:spacing w:val="20"/>
          <w:sz w:val="26"/>
          <w:szCs w:val="26"/>
        </w:rPr>
        <w:t>保險中介人串謀客戶</w:t>
      </w:r>
      <w:r w:rsidR="00813E60">
        <w:rPr>
          <w:rFonts w:hint="eastAsia"/>
          <w:spacing w:val="20"/>
          <w:sz w:val="26"/>
          <w:szCs w:val="26"/>
          <w:lang w:eastAsia="zh-HK"/>
        </w:rPr>
        <w:t>於</w:t>
      </w:r>
      <w:r w:rsidR="00813E60" w:rsidRPr="004A717E">
        <w:rPr>
          <w:rFonts w:hint="eastAsia"/>
          <w:spacing w:val="20"/>
          <w:sz w:val="26"/>
          <w:szCs w:val="26"/>
        </w:rPr>
        <w:t>申請</w:t>
      </w:r>
      <w:r w:rsidR="00813E60">
        <w:rPr>
          <w:rFonts w:hint="eastAsia"/>
          <w:spacing w:val="20"/>
          <w:sz w:val="26"/>
          <w:szCs w:val="26"/>
          <w:lang w:eastAsia="zh-HK"/>
        </w:rPr>
        <w:t>投</w:t>
      </w:r>
      <w:r w:rsidRPr="004A717E">
        <w:rPr>
          <w:rFonts w:hint="eastAsia"/>
          <w:spacing w:val="20"/>
          <w:sz w:val="26"/>
          <w:szCs w:val="26"/>
        </w:rPr>
        <w:t>保</w:t>
      </w:r>
      <w:r w:rsidR="00813E60">
        <w:rPr>
          <w:rFonts w:hint="eastAsia"/>
          <w:spacing w:val="20"/>
          <w:sz w:val="26"/>
          <w:szCs w:val="26"/>
          <w:lang w:eastAsia="zh-HK"/>
        </w:rPr>
        <w:t>時</w:t>
      </w:r>
      <w:r w:rsidR="00813E60" w:rsidRPr="004A717E">
        <w:rPr>
          <w:rFonts w:hint="eastAsia"/>
          <w:spacing w:val="20"/>
          <w:sz w:val="26"/>
          <w:szCs w:val="26"/>
        </w:rPr>
        <w:t>提交虛假</w:t>
      </w:r>
      <w:r w:rsidR="00813E60">
        <w:rPr>
          <w:rFonts w:hint="eastAsia"/>
          <w:spacing w:val="20"/>
          <w:sz w:val="26"/>
          <w:szCs w:val="26"/>
          <w:lang w:eastAsia="zh-HK"/>
        </w:rPr>
        <w:t>資料</w:t>
      </w:r>
      <w:r w:rsidR="00A21218">
        <w:rPr>
          <w:rFonts w:hint="eastAsia"/>
          <w:spacing w:val="20"/>
          <w:sz w:val="26"/>
          <w:szCs w:val="26"/>
          <w:lang w:eastAsia="zh-HK"/>
        </w:rPr>
        <w:t>，</w:t>
      </w:r>
      <w:r w:rsidRPr="004A717E">
        <w:rPr>
          <w:rFonts w:hint="eastAsia"/>
          <w:spacing w:val="20"/>
          <w:sz w:val="26"/>
          <w:szCs w:val="26"/>
        </w:rPr>
        <w:t>以詐騙保險公司等。</w:t>
      </w:r>
    </w:p>
    <w:p w:rsidR="004A717E" w:rsidRPr="004A717E" w:rsidRDefault="004A717E" w:rsidP="00836006">
      <w:pPr>
        <w:jc w:val="both"/>
        <w:rPr>
          <w:spacing w:val="20"/>
          <w:sz w:val="26"/>
          <w:szCs w:val="26"/>
        </w:rPr>
      </w:pPr>
    </w:p>
    <w:p w:rsidR="00F3475D" w:rsidRPr="004A717E" w:rsidRDefault="00FD2020" w:rsidP="00836006">
      <w:pPr>
        <w:jc w:val="both"/>
        <w:rPr>
          <w:b/>
          <w:spacing w:val="20"/>
          <w:sz w:val="26"/>
          <w:szCs w:val="26"/>
          <w:u w:val="single"/>
        </w:rPr>
      </w:pPr>
      <w:r w:rsidRPr="00FD2020">
        <w:rPr>
          <w:rFonts w:hint="eastAsia"/>
          <w:b/>
          <w:spacing w:val="20"/>
          <w:sz w:val="26"/>
          <w:szCs w:val="26"/>
          <w:u w:val="single"/>
          <w:lang w:eastAsia="zh-HK"/>
        </w:rPr>
        <w:t>銷售保單時</w:t>
      </w:r>
      <w:r>
        <w:rPr>
          <w:rFonts w:hint="eastAsia"/>
          <w:b/>
          <w:spacing w:val="20"/>
          <w:sz w:val="26"/>
          <w:szCs w:val="26"/>
          <w:u w:val="single"/>
          <w:lang w:eastAsia="zh-HK"/>
        </w:rPr>
        <w:t>應留意</w:t>
      </w:r>
      <w:r w:rsidR="008B6BE8">
        <w:rPr>
          <w:rFonts w:hint="eastAsia"/>
          <w:b/>
          <w:spacing w:val="20"/>
          <w:sz w:val="26"/>
          <w:szCs w:val="26"/>
          <w:u w:val="single"/>
          <w:lang w:eastAsia="zh-HK"/>
        </w:rPr>
        <w:t>遵守</w:t>
      </w:r>
      <w:r w:rsidR="00F3475D" w:rsidRPr="004A717E">
        <w:rPr>
          <w:rFonts w:hint="eastAsia"/>
          <w:b/>
          <w:spacing w:val="20"/>
          <w:sz w:val="26"/>
          <w:szCs w:val="26"/>
          <w:u w:val="single"/>
        </w:rPr>
        <w:t>防貪法例</w:t>
      </w:r>
    </w:p>
    <w:p w:rsidR="00F3475D" w:rsidRPr="00FD2020" w:rsidRDefault="00F3475D" w:rsidP="00836006">
      <w:pPr>
        <w:jc w:val="both"/>
        <w:rPr>
          <w:spacing w:val="20"/>
          <w:sz w:val="26"/>
          <w:szCs w:val="26"/>
        </w:rPr>
      </w:pPr>
    </w:p>
    <w:p w:rsidR="0020469C" w:rsidRPr="004A717E" w:rsidRDefault="009B79C2" w:rsidP="00836006">
      <w:pPr>
        <w:jc w:val="both"/>
        <w:rPr>
          <w:spacing w:val="20"/>
          <w:sz w:val="26"/>
          <w:szCs w:val="26"/>
        </w:rPr>
      </w:pPr>
      <w:r w:rsidRPr="004A717E">
        <w:rPr>
          <w:rFonts w:hint="eastAsia"/>
          <w:spacing w:val="20"/>
          <w:sz w:val="26"/>
          <w:szCs w:val="26"/>
        </w:rPr>
        <w:t>假如</w:t>
      </w:r>
      <w:r w:rsidR="0020469C" w:rsidRPr="004A717E">
        <w:rPr>
          <w:rFonts w:hint="eastAsia"/>
          <w:spacing w:val="20"/>
          <w:sz w:val="26"/>
          <w:szCs w:val="26"/>
        </w:rPr>
        <w:t>一名上線</w:t>
      </w:r>
      <w:r w:rsidR="00B24A38" w:rsidRPr="004A717E">
        <w:rPr>
          <w:rFonts w:hint="eastAsia"/>
          <w:spacing w:val="20"/>
          <w:sz w:val="26"/>
          <w:szCs w:val="26"/>
        </w:rPr>
        <w:t>保險代理</w:t>
      </w:r>
      <w:r w:rsidR="0020469C" w:rsidRPr="004A717E">
        <w:rPr>
          <w:rFonts w:hint="eastAsia"/>
          <w:spacing w:val="20"/>
          <w:sz w:val="26"/>
          <w:szCs w:val="26"/>
        </w:rPr>
        <w:t>在</w:t>
      </w:r>
      <w:r w:rsidR="00B24A38" w:rsidRPr="004A717E">
        <w:rPr>
          <w:rFonts w:hint="eastAsia"/>
          <w:spacing w:val="20"/>
          <w:sz w:val="26"/>
          <w:szCs w:val="26"/>
        </w:rPr>
        <w:t>未得到其主事人（即保險公司）同意下，接受</w:t>
      </w:r>
      <w:r w:rsidR="0020469C" w:rsidRPr="004A717E">
        <w:rPr>
          <w:rFonts w:hint="eastAsia"/>
          <w:spacing w:val="20"/>
          <w:sz w:val="26"/>
          <w:szCs w:val="26"/>
        </w:rPr>
        <w:t>其下線代理提</w:t>
      </w:r>
      <w:r w:rsidR="00B24A38" w:rsidRPr="004A717E">
        <w:rPr>
          <w:rFonts w:hint="eastAsia"/>
          <w:spacing w:val="20"/>
          <w:sz w:val="26"/>
          <w:szCs w:val="26"/>
        </w:rPr>
        <w:t>供的</w:t>
      </w:r>
      <w:r w:rsidR="0020469C" w:rsidRPr="004A717E">
        <w:rPr>
          <w:rFonts w:hint="eastAsia"/>
          <w:spacing w:val="20"/>
          <w:sz w:val="26"/>
          <w:szCs w:val="26"/>
        </w:rPr>
        <w:t>回</w:t>
      </w:r>
      <w:r w:rsidR="00B24A38" w:rsidRPr="004A717E">
        <w:rPr>
          <w:rFonts w:hint="eastAsia"/>
          <w:spacing w:val="20"/>
          <w:sz w:val="26"/>
          <w:szCs w:val="26"/>
        </w:rPr>
        <w:t>佣，</w:t>
      </w:r>
      <w:r w:rsidR="0020469C" w:rsidRPr="004A717E">
        <w:rPr>
          <w:rFonts w:hint="eastAsia"/>
          <w:spacing w:val="20"/>
          <w:sz w:val="26"/>
          <w:szCs w:val="26"/>
        </w:rPr>
        <w:t>將其</w:t>
      </w:r>
      <w:r w:rsidR="00B24A38" w:rsidRPr="004A717E">
        <w:rPr>
          <w:rFonts w:hint="eastAsia"/>
          <w:spacing w:val="20"/>
          <w:sz w:val="26"/>
          <w:szCs w:val="26"/>
        </w:rPr>
        <w:t>經手的保單轉到</w:t>
      </w:r>
      <w:r w:rsidR="0020469C" w:rsidRPr="004A717E">
        <w:rPr>
          <w:rFonts w:hint="eastAsia"/>
          <w:spacing w:val="20"/>
          <w:sz w:val="26"/>
          <w:szCs w:val="26"/>
        </w:rPr>
        <w:t>該下線的</w:t>
      </w:r>
      <w:r w:rsidR="00B24A38" w:rsidRPr="004A717E">
        <w:rPr>
          <w:rFonts w:hint="eastAsia"/>
          <w:spacing w:val="20"/>
          <w:sz w:val="26"/>
          <w:szCs w:val="26"/>
        </w:rPr>
        <w:t>名下，</w:t>
      </w:r>
      <w:r w:rsidR="0020469C" w:rsidRPr="004A717E">
        <w:rPr>
          <w:rFonts w:hint="eastAsia"/>
          <w:spacing w:val="20"/>
          <w:sz w:val="26"/>
          <w:szCs w:val="26"/>
        </w:rPr>
        <w:t>以騙取保險公司的佣金，</w:t>
      </w:r>
      <w:r w:rsidR="00B24A38" w:rsidRPr="004A717E">
        <w:rPr>
          <w:rFonts w:hint="eastAsia"/>
          <w:spacing w:val="20"/>
          <w:sz w:val="26"/>
          <w:szCs w:val="26"/>
        </w:rPr>
        <w:t>便會觸犯《防止賄賂條例》第</w:t>
      </w:r>
      <w:r w:rsidR="00B24A38" w:rsidRPr="004A717E">
        <w:rPr>
          <w:rFonts w:hint="eastAsia"/>
          <w:spacing w:val="20"/>
          <w:sz w:val="26"/>
          <w:szCs w:val="26"/>
        </w:rPr>
        <w:t>9(1)</w:t>
      </w:r>
      <w:r w:rsidR="00B24A38" w:rsidRPr="004A717E">
        <w:rPr>
          <w:rFonts w:hint="eastAsia"/>
          <w:spacing w:val="20"/>
          <w:sz w:val="26"/>
          <w:szCs w:val="26"/>
        </w:rPr>
        <w:t>條的受賄罪。而</w:t>
      </w:r>
      <w:r w:rsidR="0020469C" w:rsidRPr="004A717E">
        <w:rPr>
          <w:rFonts w:hint="eastAsia"/>
          <w:spacing w:val="20"/>
          <w:sz w:val="26"/>
          <w:szCs w:val="26"/>
        </w:rPr>
        <w:t>該名下線代理亦會因向上線經理</w:t>
      </w:r>
      <w:r w:rsidR="00B24A38" w:rsidRPr="004A717E">
        <w:rPr>
          <w:rFonts w:hint="eastAsia"/>
          <w:spacing w:val="20"/>
          <w:sz w:val="26"/>
          <w:szCs w:val="26"/>
        </w:rPr>
        <w:t>提供利益</w:t>
      </w:r>
      <w:r w:rsidR="0020469C" w:rsidRPr="004A717E">
        <w:rPr>
          <w:rFonts w:hint="eastAsia"/>
          <w:spacing w:val="20"/>
          <w:sz w:val="26"/>
          <w:szCs w:val="26"/>
        </w:rPr>
        <w:t>而</w:t>
      </w:r>
      <w:r w:rsidR="00B24A38" w:rsidRPr="004A717E">
        <w:rPr>
          <w:rFonts w:hint="eastAsia"/>
          <w:spacing w:val="20"/>
          <w:sz w:val="26"/>
          <w:szCs w:val="26"/>
        </w:rPr>
        <w:t>觸犯第</w:t>
      </w:r>
      <w:r w:rsidR="00B24A38" w:rsidRPr="004A717E">
        <w:rPr>
          <w:rFonts w:hint="eastAsia"/>
          <w:spacing w:val="20"/>
          <w:sz w:val="26"/>
          <w:szCs w:val="26"/>
        </w:rPr>
        <w:t>9(2)</w:t>
      </w:r>
      <w:r w:rsidR="00B24A38" w:rsidRPr="004A717E">
        <w:rPr>
          <w:rFonts w:hint="eastAsia"/>
          <w:spacing w:val="20"/>
          <w:sz w:val="26"/>
          <w:szCs w:val="26"/>
        </w:rPr>
        <w:t>條的行賄罪。</w:t>
      </w:r>
    </w:p>
    <w:p w:rsidR="003833FE" w:rsidRPr="004A717E" w:rsidRDefault="003833FE" w:rsidP="00836006">
      <w:pPr>
        <w:jc w:val="both"/>
        <w:rPr>
          <w:spacing w:val="20"/>
          <w:sz w:val="26"/>
          <w:szCs w:val="26"/>
        </w:rPr>
      </w:pPr>
    </w:p>
    <w:p w:rsidR="00B24A38" w:rsidRPr="004A717E" w:rsidRDefault="00F3475D">
      <w:pPr>
        <w:jc w:val="both"/>
        <w:rPr>
          <w:spacing w:val="20"/>
          <w:sz w:val="26"/>
          <w:szCs w:val="26"/>
        </w:rPr>
      </w:pPr>
      <w:r w:rsidRPr="004A717E">
        <w:rPr>
          <w:rFonts w:hint="eastAsia"/>
          <w:spacing w:val="20"/>
          <w:sz w:val="26"/>
          <w:szCs w:val="26"/>
        </w:rPr>
        <w:t>此外，</w:t>
      </w:r>
      <w:r w:rsidR="009E4633" w:rsidRPr="004A717E">
        <w:rPr>
          <w:rFonts w:hint="eastAsia"/>
          <w:spacing w:val="20"/>
          <w:sz w:val="26"/>
          <w:szCs w:val="26"/>
        </w:rPr>
        <w:t>如果保險代理明知客戶於投保前已有</w:t>
      </w:r>
      <w:r w:rsidRPr="004A717E">
        <w:rPr>
          <w:rFonts w:hint="eastAsia"/>
          <w:spacing w:val="20"/>
          <w:sz w:val="26"/>
          <w:szCs w:val="26"/>
        </w:rPr>
        <w:t>病徵，</w:t>
      </w:r>
      <w:r w:rsidR="009E4633" w:rsidRPr="004A717E">
        <w:rPr>
          <w:rFonts w:hint="eastAsia"/>
          <w:spacing w:val="20"/>
          <w:sz w:val="26"/>
          <w:szCs w:val="26"/>
        </w:rPr>
        <w:t>但為</w:t>
      </w:r>
      <w:r w:rsidR="00F1244A" w:rsidRPr="004A717E">
        <w:rPr>
          <w:rFonts w:hint="eastAsia"/>
          <w:spacing w:val="20"/>
          <w:sz w:val="26"/>
          <w:szCs w:val="26"/>
        </w:rPr>
        <w:t>免</w:t>
      </w:r>
      <w:r w:rsidR="003833FE" w:rsidRPr="004A717E">
        <w:rPr>
          <w:rFonts w:hint="eastAsia"/>
          <w:spacing w:val="20"/>
          <w:sz w:val="26"/>
          <w:szCs w:val="26"/>
        </w:rPr>
        <w:t>有關</w:t>
      </w:r>
      <w:r w:rsidR="009E4633" w:rsidRPr="004A717E">
        <w:rPr>
          <w:rFonts w:hint="eastAsia"/>
          <w:spacing w:val="20"/>
          <w:sz w:val="26"/>
          <w:szCs w:val="26"/>
        </w:rPr>
        <w:t>保單可能遭保險公司拒絕承保而損失生意，於是</w:t>
      </w:r>
      <w:r w:rsidRPr="004A717E">
        <w:rPr>
          <w:rFonts w:hint="eastAsia"/>
          <w:spacing w:val="20"/>
          <w:sz w:val="26"/>
          <w:szCs w:val="26"/>
        </w:rPr>
        <w:t>協助</w:t>
      </w:r>
      <w:r w:rsidR="009E4633" w:rsidRPr="004A717E">
        <w:rPr>
          <w:rFonts w:hint="eastAsia"/>
          <w:spacing w:val="20"/>
          <w:sz w:val="26"/>
          <w:szCs w:val="26"/>
        </w:rPr>
        <w:t>客戶</w:t>
      </w:r>
      <w:r w:rsidRPr="004A717E">
        <w:rPr>
          <w:rFonts w:hint="eastAsia"/>
          <w:spacing w:val="20"/>
          <w:sz w:val="26"/>
          <w:szCs w:val="26"/>
        </w:rPr>
        <w:t>遞</w:t>
      </w:r>
      <w:r w:rsidR="00813E60">
        <w:rPr>
          <w:rFonts w:hint="eastAsia"/>
          <w:spacing w:val="20"/>
          <w:sz w:val="26"/>
          <w:szCs w:val="26"/>
          <w:lang w:eastAsia="zh-HK"/>
        </w:rPr>
        <w:t>交</w:t>
      </w:r>
      <w:r w:rsidRPr="004A717E">
        <w:rPr>
          <w:rFonts w:hint="eastAsia"/>
          <w:spacing w:val="20"/>
          <w:sz w:val="26"/>
          <w:szCs w:val="26"/>
        </w:rPr>
        <w:t>虛假文件</w:t>
      </w:r>
      <w:r w:rsidR="009E4633" w:rsidRPr="004A717E">
        <w:rPr>
          <w:rFonts w:hint="eastAsia"/>
          <w:spacing w:val="20"/>
          <w:sz w:val="26"/>
          <w:szCs w:val="26"/>
        </w:rPr>
        <w:t>（例如健康報告、醫療報告等）</w:t>
      </w:r>
      <w:r w:rsidRPr="004A717E">
        <w:rPr>
          <w:rFonts w:hint="eastAsia"/>
          <w:spacing w:val="20"/>
          <w:sz w:val="26"/>
          <w:szCs w:val="26"/>
        </w:rPr>
        <w:t>意圖欺騙保險公司，使</w:t>
      </w:r>
      <w:r w:rsidR="009E4633" w:rsidRPr="004A717E">
        <w:rPr>
          <w:rFonts w:hint="eastAsia"/>
          <w:spacing w:val="20"/>
          <w:sz w:val="26"/>
          <w:szCs w:val="26"/>
        </w:rPr>
        <w:t>保險公司</w:t>
      </w:r>
      <w:r w:rsidR="003833FE" w:rsidRPr="004A717E">
        <w:rPr>
          <w:rFonts w:hint="eastAsia"/>
          <w:spacing w:val="20"/>
          <w:sz w:val="26"/>
          <w:szCs w:val="26"/>
        </w:rPr>
        <w:t>信納投保申請表格的內容為準確及完整而接受該名客戶的投保，則保險代理會因此而觸犯</w:t>
      </w:r>
      <w:r w:rsidRPr="004A717E">
        <w:rPr>
          <w:rFonts w:hint="eastAsia"/>
          <w:spacing w:val="20"/>
          <w:sz w:val="26"/>
          <w:szCs w:val="26"/>
        </w:rPr>
        <w:t>《防止賄賂條例》第</w:t>
      </w:r>
      <w:r w:rsidRPr="004A717E">
        <w:rPr>
          <w:rFonts w:hint="eastAsia"/>
          <w:spacing w:val="20"/>
          <w:sz w:val="26"/>
          <w:szCs w:val="26"/>
        </w:rPr>
        <w:t>9(3)</w:t>
      </w:r>
      <w:r w:rsidRPr="004A717E">
        <w:rPr>
          <w:rFonts w:hint="eastAsia"/>
          <w:spacing w:val="20"/>
          <w:sz w:val="26"/>
          <w:szCs w:val="26"/>
        </w:rPr>
        <w:t>條，</w:t>
      </w:r>
      <w:r w:rsidR="003833FE" w:rsidRPr="004A717E">
        <w:rPr>
          <w:rFonts w:hint="eastAsia"/>
          <w:spacing w:val="20"/>
          <w:sz w:val="26"/>
          <w:szCs w:val="26"/>
        </w:rPr>
        <w:t>即</w:t>
      </w:r>
      <w:r w:rsidRPr="004A717E">
        <w:rPr>
          <w:rFonts w:hint="eastAsia"/>
          <w:spacing w:val="20"/>
          <w:sz w:val="26"/>
          <w:szCs w:val="26"/>
        </w:rPr>
        <w:t>代理人使用虛假、錯漏不全的收據／帳目／其他文件意圖欺騙其主事人。</w:t>
      </w:r>
    </w:p>
    <w:p w:rsidR="00B24A38" w:rsidRDefault="00B24A38" w:rsidP="00836006">
      <w:pPr>
        <w:jc w:val="both"/>
        <w:rPr>
          <w:spacing w:val="20"/>
          <w:sz w:val="26"/>
          <w:szCs w:val="26"/>
        </w:rPr>
      </w:pPr>
    </w:p>
    <w:p w:rsidR="0009153F" w:rsidRPr="0009153F" w:rsidRDefault="0009153F" w:rsidP="00836006">
      <w:pPr>
        <w:jc w:val="both"/>
        <w:rPr>
          <w:spacing w:val="20"/>
          <w:sz w:val="26"/>
          <w:szCs w:val="26"/>
        </w:rPr>
      </w:pPr>
      <w:r w:rsidRPr="004A717E">
        <w:rPr>
          <w:rFonts w:hint="eastAsia"/>
          <w:spacing w:val="20"/>
          <w:sz w:val="26"/>
          <w:szCs w:val="26"/>
        </w:rPr>
        <w:t>貪污是高風險、高成本的刑事罪行，觸犯《防止賄賂條例》第</w:t>
      </w:r>
      <w:r w:rsidRPr="004A717E">
        <w:rPr>
          <w:rFonts w:hint="eastAsia"/>
          <w:spacing w:val="20"/>
          <w:sz w:val="26"/>
          <w:szCs w:val="26"/>
        </w:rPr>
        <w:t>9</w:t>
      </w:r>
      <w:r w:rsidRPr="004A717E">
        <w:rPr>
          <w:rFonts w:hint="eastAsia"/>
          <w:spacing w:val="20"/>
          <w:sz w:val="26"/>
          <w:szCs w:val="26"/>
        </w:rPr>
        <w:t>條的最高刑罰是監禁</w:t>
      </w:r>
      <w:r w:rsidRPr="004A717E">
        <w:rPr>
          <w:rFonts w:hint="eastAsia"/>
          <w:spacing w:val="20"/>
          <w:sz w:val="26"/>
          <w:szCs w:val="26"/>
        </w:rPr>
        <w:t>7</w:t>
      </w:r>
      <w:r w:rsidRPr="004A717E">
        <w:rPr>
          <w:rFonts w:hint="eastAsia"/>
          <w:spacing w:val="20"/>
          <w:sz w:val="26"/>
          <w:szCs w:val="26"/>
        </w:rPr>
        <w:t>年及罰款</w:t>
      </w:r>
      <w:r w:rsidRPr="004A717E">
        <w:rPr>
          <w:rFonts w:hint="eastAsia"/>
          <w:spacing w:val="20"/>
          <w:sz w:val="26"/>
          <w:szCs w:val="26"/>
        </w:rPr>
        <w:t>50</w:t>
      </w:r>
      <w:r w:rsidRPr="004A717E">
        <w:rPr>
          <w:rFonts w:hint="eastAsia"/>
          <w:spacing w:val="20"/>
          <w:sz w:val="26"/>
          <w:szCs w:val="26"/>
        </w:rPr>
        <w:t>萬。</w:t>
      </w:r>
      <w:r>
        <w:rPr>
          <w:rFonts w:hint="eastAsia"/>
          <w:spacing w:val="20"/>
          <w:sz w:val="26"/>
          <w:szCs w:val="26"/>
          <w:lang w:eastAsia="zh-HK"/>
        </w:rPr>
        <w:t>中介人在拓展自己事業之同時，亦必須謹守法</w:t>
      </w:r>
      <w:r w:rsidR="008B6BE8">
        <w:rPr>
          <w:rFonts w:hint="eastAsia"/>
          <w:spacing w:val="20"/>
          <w:sz w:val="26"/>
          <w:szCs w:val="26"/>
          <w:lang w:eastAsia="zh-HK"/>
        </w:rPr>
        <w:t>規</w:t>
      </w:r>
      <w:r w:rsidR="00A21218">
        <w:rPr>
          <w:rFonts w:hint="eastAsia"/>
          <w:spacing w:val="20"/>
          <w:sz w:val="26"/>
          <w:szCs w:val="26"/>
          <w:lang w:eastAsia="zh-HK"/>
        </w:rPr>
        <w:t>，切勿以身試法，以免</w:t>
      </w:r>
      <w:r>
        <w:rPr>
          <w:rFonts w:hint="eastAsia"/>
          <w:spacing w:val="20"/>
          <w:sz w:val="26"/>
          <w:szCs w:val="26"/>
          <w:lang w:eastAsia="zh-HK"/>
        </w:rPr>
        <w:t>得不償失。</w:t>
      </w:r>
    </w:p>
    <w:p w:rsidR="00072192" w:rsidRPr="00A21218" w:rsidRDefault="00072192" w:rsidP="00836006">
      <w:pPr>
        <w:jc w:val="both"/>
        <w:rPr>
          <w:b/>
          <w:spacing w:val="20"/>
          <w:sz w:val="26"/>
          <w:szCs w:val="26"/>
          <w:u w:val="single"/>
        </w:rPr>
      </w:pPr>
    </w:p>
    <w:p w:rsidR="007D4C35" w:rsidRPr="004A717E" w:rsidRDefault="0027020A" w:rsidP="00836006">
      <w:pPr>
        <w:jc w:val="both"/>
        <w:rPr>
          <w:b/>
          <w:spacing w:val="20"/>
          <w:sz w:val="26"/>
          <w:szCs w:val="26"/>
          <w:u w:val="single"/>
        </w:rPr>
      </w:pPr>
      <w:r>
        <w:rPr>
          <w:rFonts w:hint="eastAsia"/>
          <w:b/>
          <w:spacing w:val="20"/>
          <w:sz w:val="26"/>
          <w:szCs w:val="26"/>
          <w:u w:val="single"/>
          <w:lang w:eastAsia="zh-HK"/>
        </w:rPr>
        <w:t>恪守誠信以成就佳績</w:t>
      </w:r>
    </w:p>
    <w:p w:rsidR="002A6DC5" w:rsidRPr="004A717E" w:rsidRDefault="002A6DC5" w:rsidP="00836006">
      <w:pPr>
        <w:jc w:val="both"/>
        <w:rPr>
          <w:spacing w:val="20"/>
          <w:sz w:val="26"/>
          <w:szCs w:val="26"/>
        </w:rPr>
      </w:pPr>
    </w:p>
    <w:p w:rsidR="002A6DC5" w:rsidRPr="004A717E" w:rsidRDefault="0009153F" w:rsidP="00836006">
      <w:pPr>
        <w:jc w:val="both"/>
        <w:rPr>
          <w:spacing w:val="20"/>
          <w:sz w:val="26"/>
          <w:szCs w:val="26"/>
        </w:rPr>
      </w:pPr>
      <w:r w:rsidRPr="004A717E">
        <w:rPr>
          <w:rFonts w:hint="eastAsia"/>
          <w:spacing w:val="20"/>
          <w:sz w:val="26"/>
          <w:szCs w:val="26"/>
        </w:rPr>
        <w:t>恪守高度專業誠信是抵禦貪污舞弊的第一道防線。</w:t>
      </w:r>
      <w:r w:rsidR="007D4C35" w:rsidRPr="004A717E">
        <w:rPr>
          <w:rFonts w:hint="eastAsia"/>
          <w:spacing w:val="20"/>
          <w:sz w:val="26"/>
          <w:szCs w:val="26"/>
        </w:rPr>
        <w:t>作為值得</w:t>
      </w:r>
      <w:r w:rsidR="00D5708F" w:rsidRPr="004A717E">
        <w:rPr>
          <w:rFonts w:hint="eastAsia"/>
          <w:spacing w:val="20"/>
          <w:sz w:val="26"/>
          <w:szCs w:val="26"/>
        </w:rPr>
        <w:t>客戶</w:t>
      </w:r>
      <w:r w:rsidR="007D4C35" w:rsidRPr="004A717E">
        <w:rPr>
          <w:rFonts w:hint="eastAsia"/>
          <w:spacing w:val="20"/>
          <w:sz w:val="26"/>
          <w:szCs w:val="26"/>
        </w:rPr>
        <w:t>信賴的</w:t>
      </w:r>
      <w:r w:rsidR="00D5708F" w:rsidRPr="004A717E">
        <w:rPr>
          <w:rFonts w:hint="eastAsia"/>
          <w:spacing w:val="20"/>
          <w:sz w:val="26"/>
          <w:szCs w:val="26"/>
        </w:rPr>
        <w:t>保險中介人</w:t>
      </w:r>
      <w:r w:rsidR="007D4C35" w:rsidRPr="004A717E">
        <w:rPr>
          <w:rFonts w:hint="eastAsia"/>
          <w:spacing w:val="20"/>
          <w:sz w:val="26"/>
          <w:szCs w:val="26"/>
        </w:rPr>
        <w:t>，應</w:t>
      </w:r>
      <w:r w:rsidR="002A6DC5" w:rsidRPr="004A717E">
        <w:rPr>
          <w:rFonts w:hint="eastAsia"/>
          <w:spacing w:val="20"/>
          <w:sz w:val="26"/>
          <w:szCs w:val="26"/>
        </w:rPr>
        <w:t>本著誠信，</w:t>
      </w:r>
      <w:r>
        <w:rPr>
          <w:rFonts w:hint="eastAsia"/>
          <w:spacing w:val="20"/>
          <w:sz w:val="26"/>
          <w:szCs w:val="26"/>
          <w:lang w:eastAsia="zh-HK"/>
        </w:rPr>
        <w:t>運用自己的專業知識</w:t>
      </w:r>
      <w:r w:rsidR="007D4C35" w:rsidRPr="004A717E">
        <w:rPr>
          <w:rFonts w:hint="eastAsia"/>
          <w:spacing w:val="20"/>
          <w:sz w:val="26"/>
          <w:szCs w:val="26"/>
        </w:rPr>
        <w:t>盡力為客戶尋找適合他們的保險產品，</w:t>
      </w:r>
      <w:r w:rsidR="00072192" w:rsidRPr="004A717E">
        <w:rPr>
          <w:rFonts w:hint="eastAsia"/>
          <w:spacing w:val="20"/>
          <w:sz w:val="26"/>
          <w:szCs w:val="26"/>
          <w:lang w:eastAsia="zh-HK"/>
        </w:rPr>
        <w:t>並</w:t>
      </w:r>
      <w:r w:rsidR="007D4C35" w:rsidRPr="004A717E">
        <w:rPr>
          <w:rFonts w:hint="eastAsia"/>
          <w:spacing w:val="20"/>
          <w:sz w:val="26"/>
          <w:szCs w:val="26"/>
        </w:rPr>
        <w:t>以客戶的最佳利益行事，</w:t>
      </w:r>
      <w:r w:rsidR="00DA3F2D">
        <w:rPr>
          <w:rFonts w:hint="eastAsia"/>
          <w:spacing w:val="20"/>
          <w:sz w:val="26"/>
          <w:szCs w:val="26"/>
          <w:lang w:eastAsia="zh-HK"/>
        </w:rPr>
        <w:t>這樣</w:t>
      </w:r>
      <w:r w:rsidR="007D4C35" w:rsidRPr="004A717E">
        <w:rPr>
          <w:rFonts w:hint="eastAsia"/>
          <w:spacing w:val="20"/>
          <w:sz w:val="26"/>
          <w:szCs w:val="26"/>
        </w:rPr>
        <w:t>你</w:t>
      </w:r>
      <w:r w:rsidR="0056433E">
        <w:rPr>
          <w:rFonts w:hint="eastAsia"/>
          <w:spacing w:val="20"/>
          <w:sz w:val="26"/>
          <w:szCs w:val="26"/>
          <w:lang w:eastAsia="zh-HK"/>
        </w:rPr>
        <w:t>既</w:t>
      </w:r>
      <w:r w:rsidR="007D4C35" w:rsidRPr="004A717E">
        <w:rPr>
          <w:rFonts w:hint="eastAsia"/>
          <w:spacing w:val="20"/>
          <w:sz w:val="26"/>
          <w:szCs w:val="26"/>
        </w:rPr>
        <w:t>能為客戶帶來一份</w:t>
      </w:r>
      <w:r w:rsidR="00072192" w:rsidRPr="004A717E">
        <w:rPr>
          <w:rFonts w:hint="eastAsia"/>
          <w:spacing w:val="20"/>
          <w:sz w:val="26"/>
          <w:szCs w:val="26"/>
          <w:lang w:eastAsia="zh-HK"/>
        </w:rPr>
        <w:t>窩心的保障</w:t>
      </w:r>
      <w:r w:rsidR="0056433E">
        <w:rPr>
          <w:rFonts w:hint="eastAsia"/>
          <w:spacing w:val="20"/>
          <w:sz w:val="26"/>
          <w:szCs w:val="26"/>
        </w:rPr>
        <w:t>，</w:t>
      </w:r>
      <w:r w:rsidR="0056433E">
        <w:rPr>
          <w:rFonts w:hint="eastAsia"/>
          <w:spacing w:val="20"/>
          <w:sz w:val="26"/>
          <w:szCs w:val="26"/>
          <w:lang w:eastAsia="zh-HK"/>
        </w:rPr>
        <w:t>亦</w:t>
      </w:r>
      <w:r w:rsidR="00DA3F2D">
        <w:rPr>
          <w:rFonts w:hint="eastAsia"/>
          <w:spacing w:val="20"/>
          <w:sz w:val="26"/>
          <w:szCs w:val="26"/>
          <w:lang w:eastAsia="zh-HK"/>
        </w:rPr>
        <w:t>能</w:t>
      </w:r>
      <w:r w:rsidR="0056433E">
        <w:rPr>
          <w:rFonts w:hint="eastAsia"/>
          <w:spacing w:val="20"/>
          <w:sz w:val="26"/>
          <w:szCs w:val="26"/>
          <w:lang w:eastAsia="zh-HK"/>
        </w:rPr>
        <w:t>為自己創造前</w:t>
      </w:r>
      <w:r w:rsidR="0056433E">
        <w:rPr>
          <w:rFonts w:hint="eastAsia"/>
          <w:spacing w:val="20"/>
          <w:sz w:val="26"/>
          <w:szCs w:val="26"/>
        </w:rPr>
        <w:t>所未有</w:t>
      </w:r>
      <w:r w:rsidR="0056433E" w:rsidRPr="004F3B38">
        <w:rPr>
          <w:rFonts w:hint="eastAsia"/>
          <w:spacing w:val="20"/>
          <w:sz w:val="26"/>
          <w:szCs w:val="26"/>
        </w:rPr>
        <w:t>的</w:t>
      </w:r>
      <w:r w:rsidR="0056433E">
        <w:rPr>
          <w:rFonts w:hint="eastAsia"/>
          <w:spacing w:val="20"/>
          <w:sz w:val="26"/>
          <w:szCs w:val="26"/>
          <w:lang w:eastAsia="zh-HK"/>
        </w:rPr>
        <w:t>佳績。</w:t>
      </w:r>
    </w:p>
    <w:p w:rsidR="002A6DC5" w:rsidRDefault="002A6DC5" w:rsidP="00836006">
      <w:pPr>
        <w:jc w:val="both"/>
        <w:rPr>
          <w:spacing w:val="20"/>
          <w:sz w:val="26"/>
          <w:szCs w:val="26"/>
        </w:rPr>
      </w:pPr>
    </w:p>
    <w:p w:rsidR="007F1D8E" w:rsidRPr="00836006" w:rsidRDefault="007F1D8E" w:rsidP="00836006">
      <w:pPr>
        <w:jc w:val="both"/>
        <w:rPr>
          <w:spacing w:val="20"/>
          <w:sz w:val="26"/>
          <w:szCs w:val="26"/>
        </w:rPr>
      </w:pPr>
      <w:r w:rsidRPr="00836006">
        <w:rPr>
          <w:rFonts w:hint="eastAsia"/>
          <w:spacing w:val="20"/>
          <w:sz w:val="26"/>
          <w:szCs w:val="26"/>
        </w:rPr>
        <w:t>廉政公署和保險業監管局於</w:t>
      </w:r>
      <w:r w:rsidRPr="00836006">
        <w:rPr>
          <w:spacing w:val="20"/>
          <w:sz w:val="26"/>
          <w:szCs w:val="26"/>
        </w:rPr>
        <w:t>2019</w:t>
      </w:r>
      <w:r w:rsidRPr="00836006">
        <w:rPr>
          <w:rFonts w:hint="eastAsia"/>
          <w:spacing w:val="20"/>
          <w:sz w:val="26"/>
          <w:szCs w:val="26"/>
        </w:rPr>
        <w:t>年攜手推出為期兩年的「誠信創未來」保險業道德推廣計劃，藉此提高從業員對貪污風險的警覺並認識專業誠信的重要</w:t>
      </w:r>
      <w:r w:rsidRPr="00836006">
        <w:rPr>
          <w:spacing w:val="20"/>
          <w:sz w:val="26"/>
          <w:szCs w:val="26"/>
        </w:rPr>
        <w:t>。</w:t>
      </w:r>
      <w:r w:rsidRPr="00836006">
        <w:rPr>
          <w:rFonts w:hint="eastAsia"/>
          <w:spacing w:val="20"/>
          <w:sz w:val="26"/>
          <w:szCs w:val="26"/>
        </w:rPr>
        <w:t>計劃獲包括</w:t>
      </w:r>
      <w:r w:rsidR="00836006" w:rsidRPr="00836006">
        <w:rPr>
          <w:rFonts w:hint="eastAsia"/>
          <w:spacing w:val="20"/>
          <w:sz w:val="26"/>
          <w:szCs w:val="26"/>
          <w:lang w:eastAsia="zh-HK"/>
        </w:rPr>
        <w:t>香港保險中介人商會</w:t>
      </w:r>
      <w:r w:rsidRPr="00836006">
        <w:rPr>
          <w:rFonts w:hint="eastAsia"/>
          <w:spacing w:val="20"/>
          <w:sz w:val="26"/>
          <w:szCs w:val="26"/>
        </w:rPr>
        <w:t>在內的</w:t>
      </w:r>
      <w:r w:rsidRPr="00836006">
        <w:rPr>
          <w:spacing w:val="20"/>
          <w:sz w:val="26"/>
          <w:szCs w:val="26"/>
        </w:rPr>
        <w:t>12</w:t>
      </w:r>
      <w:r w:rsidRPr="00836006">
        <w:rPr>
          <w:rFonts w:hint="eastAsia"/>
          <w:spacing w:val="20"/>
          <w:sz w:val="26"/>
          <w:szCs w:val="26"/>
        </w:rPr>
        <w:t>個業內團體支持，共同協力提升業界專業誠信水平。歡迎</w:t>
      </w:r>
      <w:r w:rsidRPr="004A717E">
        <w:rPr>
          <w:rFonts w:hint="eastAsia"/>
          <w:spacing w:val="20"/>
          <w:sz w:val="26"/>
          <w:szCs w:val="26"/>
        </w:rPr>
        <w:t>瀏覽</w:t>
      </w:r>
      <w:hyperlink r:id="rId8" w:history="1">
        <w:r w:rsidR="007A1A24" w:rsidRPr="00B37F7D">
          <w:rPr>
            <w:rStyle w:val="a4"/>
          </w:rPr>
          <w:t>https://hkbedc.icac.hk/insurance/tc/</w:t>
        </w:r>
      </w:hyperlink>
      <w:r>
        <w:rPr>
          <w:rFonts w:hint="eastAsia"/>
          <w:spacing w:val="20"/>
          <w:sz w:val="26"/>
          <w:szCs w:val="26"/>
        </w:rPr>
        <w:t xml:space="preserve"> </w:t>
      </w:r>
      <w:bookmarkStart w:id="0" w:name="_GoBack"/>
      <w:bookmarkEnd w:id="0"/>
      <w:r>
        <w:rPr>
          <w:rFonts w:hint="eastAsia"/>
          <w:spacing w:val="20"/>
          <w:sz w:val="26"/>
          <w:szCs w:val="26"/>
        </w:rPr>
        <w:t>以了解</w:t>
      </w:r>
      <w:r w:rsidR="00ED6C88">
        <w:rPr>
          <w:rFonts w:hint="eastAsia"/>
          <w:spacing w:val="20"/>
          <w:sz w:val="26"/>
          <w:szCs w:val="26"/>
          <w:lang w:eastAsia="zh-HK"/>
        </w:rPr>
        <w:t>更多計劃</w:t>
      </w:r>
      <w:r>
        <w:rPr>
          <w:rFonts w:hint="eastAsia"/>
          <w:spacing w:val="20"/>
          <w:sz w:val="26"/>
          <w:szCs w:val="26"/>
        </w:rPr>
        <w:t>詳情。</w:t>
      </w:r>
    </w:p>
    <w:p w:rsidR="007F1D8E" w:rsidRPr="007F1D8E" w:rsidRDefault="007F1D8E" w:rsidP="00836006">
      <w:pPr>
        <w:jc w:val="both"/>
        <w:rPr>
          <w:spacing w:val="20"/>
          <w:sz w:val="26"/>
          <w:szCs w:val="26"/>
        </w:rPr>
      </w:pPr>
    </w:p>
    <w:p w:rsidR="00836006" w:rsidRDefault="00836006" w:rsidP="00836006">
      <w:pPr>
        <w:jc w:val="both"/>
        <w:rPr>
          <w:spacing w:val="20"/>
          <w:sz w:val="26"/>
          <w:szCs w:val="26"/>
        </w:rPr>
      </w:pPr>
    </w:p>
    <w:p w:rsidR="00836006" w:rsidRDefault="00836006" w:rsidP="00836006">
      <w:pPr>
        <w:jc w:val="both"/>
        <w:rPr>
          <w:spacing w:val="20"/>
          <w:sz w:val="26"/>
          <w:szCs w:val="26"/>
        </w:rPr>
      </w:pPr>
    </w:p>
    <w:sectPr w:rsidR="00836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A7" w:rsidRDefault="009B77A7" w:rsidP="004A717E">
      <w:r>
        <w:separator/>
      </w:r>
    </w:p>
  </w:endnote>
  <w:endnote w:type="continuationSeparator" w:id="0">
    <w:p w:rsidR="009B77A7" w:rsidRDefault="009B77A7" w:rsidP="004A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A7" w:rsidRDefault="009B77A7" w:rsidP="004A717E">
      <w:r>
        <w:separator/>
      </w:r>
    </w:p>
  </w:footnote>
  <w:footnote w:type="continuationSeparator" w:id="0">
    <w:p w:rsidR="009B77A7" w:rsidRDefault="009B77A7" w:rsidP="004A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905"/>
    <w:multiLevelType w:val="hybridMultilevel"/>
    <w:tmpl w:val="B142A54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A3970"/>
    <w:multiLevelType w:val="hybridMultilevel"/>
    <w:tmpl w:val="683A0218"/>
    <w:lvl w:ilvl="0" w:tplc="B6E86D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92"/>
    <w:rsid w:val="00000B92"/>
    <w:rsid w:val="00007D3E"/>
    <w:rsid w:val="00032552"/>
    <w:rsid w:val="00072192"/>
    <w:rsid w:val="00084155"/>
    <w:rsid w:val="0009153F"/>
    <w:rsid w:val="00123463"/>
    <w:rsid w:val="001D2919"/>
    <w:rsid w:val="001F46D6"/>
    <w:rsid w:val="0020469C"/>
    <w:rsid w:val="00220A61"/>
    <w:rsid w:val="0027020A"/>
    <w:rsid w:val="002A6DC5"/>
    <w:rsid w:val="002E0339"/>
    <w:rsid w:val="00370346"/>
    <w:rsid w:val="003833FE"/>
    <w:rsid w:val="00392BB1"/>
    <w:rsid w:val="003E555F"/>
    <w:rsid w:val="00456F29"/>
    <w:rsid w:val="004728B1"/>
    <w:rsid w:val="004A717E"/>
    <w:rsid w:val="004D78C4"/>
    <w:rsid w:val="004F3B38"/>
    <w:rsid w:val="0056433E"/>
    <w:rsid w:val="00580564"/>
    <w:rsid w:val="005D6BAB"/>
    <w:rsid w:val="005F2835"/>
    <w:rsid w:val="006E6C5F"/>
    <w:rsid w:val="006F20B8"/>
    <w:rsid w:val="007268E9"/>
    <w:rsid w:val="007A1A24"/>
    <w:rsid w:val="007D4C35"/>
    <w:rsid w:val="007F1D8E"/>
    <w:rsid w:val="00805ECF"/>
    <w:rsid w:val="00813E60"/>
    <w:rsid w:val="00836006"/>
    <w:rsid w:val="00851594"/>
    <w:rsid w:val="008B6BE8"/>
    <w:rsid w:val="00904CA0"/>
    <w:rsid w:val="00922371"/>
    <w:rsid w:val="00943D72"/>
    <w:rsid w:val="00972298"/>
    <w:rsid w:val="009804D7"/>
    <w:rsid w:val="00983A89"/>
    <w:rsid w:val="009B77A7"/>
    <w:rsid w:val="009B79C2"/>
    <w:rsid w:val="009E4633"/>
    <w:rsid w:val="00A21218"/>
    <w:rsid w:val="00AD3AE4"/>
    <w:rsid w:val="00AD50F7"/>
    <w:rsid w:val="00AE5FCD"/>
    <w:rsid w:val="00B23984"/>
    <w:rsid w:val="00B24A38"/>
    <w:rsid w:val="00C160D0"/>
    <w:rsid w:val="00C34111"/>
    <w:rsid w:val="00D02ACC"/>
    <w:rsid w:val="00D03668"/>
    <w:rsid w:val="00D37C7F"/>
    <w:rsid w:val="00D5708F"/>
    <w:rsid w:val="00D81BFA"/>
    <w:rsid w:val="00DA3F2D"/>
    <w:rsid w:val="00DE66DA"/>
    <w:rsid w:val="00EC3410"/>
    <w:rsid w:val="00ED6C88"/>
    <w:rsid w:val="00F0078E"/>
    <w:rsid w:val="00F1244A"/>
    <w:rsid w:val="00F3475D"/>
    <w:rsid w:val="00FD2020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2AB016-FAF7-4638-A2F2-BDEC9AF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DA"/>
    <w:pPr>
      <w:ind w:leftChars="200" w:left="480"/>
    </w:pPr>
  </w:style>
  <w:style w:type="character" w:styleId="a4">
    <w:name w:val="Hyperlink"/>
    <w:basedOn w:val="a0"/>
    <w:uiPriority w:val="99"/>
    <w:unhideWhenUsed/>
    <w:rsid w:val="002A6D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1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17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1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3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9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bedc.icac.hk/insurance/t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A5ED-F527-443F-826C-24D1092D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ICAC</cp:lastModifiedBy>
  <cp:revision>3</cp:revision>
  <cp:lastPrinted>2020-03-09T01:24:00Z</cp:lastPrinted>
  <dcterms:created xsi:type="dcterms:W3CDTF">2020-12-04T06:18:00Z</dcterms:created>
  <dcterms:modified xsi:type="dcterms:W3CDTF">2020-12-04T06:18:00Z</dcterms:modified>
</cp:coreProperties>
</file>